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22"/>
        <w:gridCol w:w="859"/>
        <w:gridCol w:w="2061"/>
        <w:gridCol w:w="5934"/>
      </w:tblGrid>
      <w:tr w:rsidR="00190E55">
        <w:tc>
          <w:tcPr>
            <w:tcW w:w="830" w:type="dxa"/>
          </w:tcPr>
          <w:p w:rsidR="00190E55" w:rsidRDefault="00190E55">
            <w:bookmarkStart w:id="0" w:name="_GoBack"/>
            <w:bookmarkEnd w:id="0"/>
            <w:r>
              <w:t>√</w:t>
            </w:r>
          </w:p>
        </w:tc>
        <w:tc>
          <w:tcPr>
            <w:tcW w:w="942" w:type="dxa"/>
          </w:tcPr>
          <w:p w:rsidR="00190E55" w:rsidRDefault="00190E55">
            <w:r>
              <w:t>1</w:t>
            </w:r>
          </w:p>
        </w:tc>
        <w:tc>
          <w:tcPr>
            <w:tcW w:w="2061" w:type="dxa"/>
          </w:tcPr>
          <w:p w:rsidR="00190E55" w:rsidRDefault="00863131">
            <w:hyperlink r:id="rId5" w:history="1">
              <w:r w:rsidR="00190E55" w:rsidRPr="00992486">
                <w:rPr>
                  <w:rStyle w:val="Hyperlink"/>
                  <w:lang w:eastAsia="en-CA"/>
                </w:rPr>
                <w:t>Access to Information Act</w:t>
              </w:r>
            </w:hyperlink>
            <w:r w:rsidR="00190E55" w:rsidRPr="00992486">
              <w:rPr>
                <w:rStyle w:val="Hyperlink"/>
                <w:lang w:eastAsia="en-CA"/>
              </w:rPr>
              <w:t>, RSC 1985, c A-1</w:t>
            </w:r>
          </w:p>
        </w:tc>
        <w:tc>
          <w:tcPr>
            <w:tcW w:w="5743" w:type="dxa"/>
          </w:tcPr>
          <w:p w:rsidR="00190E55" w:rsidRPr="00013D10" w:rsidRDefault="00190E55" w:rsidP="00013D10">
            <w:pPr>
              <w:pStyle w:val="ListParagraph"/>
              <w:numPr>
                <w:ilvl w:val="0"/>
                <w:numId w:val="25"/>
              </w:numPr>
            </w:pPr>
            <w:r>
              <w:rPr>
                <w:b/>
              </w:rPr>
              <w:t>Male pronouns</w:t>
            </w:r>
          </w:p>
          <w:p w:rsidR="00190E55" w:rsidRDefault="00190E55" w:rsidP="00013D10">
            <w:pPr>
              <w:pStyle w:val="ListParagraph"/>
              <w:numPr>
                <w:ilvl w:val="0"/>
                <w:numId w:val="25"/>
              </w:numPr>
            </w:pPr>
            <w:r>
              <w:t>His or her/etc.</w:t>
            </w:r>
          </w:p>
        </w:tc>
      </w:tr>
      <w:tr w:rsidR="00190E55">
        <w:tc>
          <w:tcPr>
            <w:tcW w:w="830" w:type="dxa"/>
          </w:tcPr>
          <w:p w:rsidR="00190E55" w:rsidRDefault="00190E55">
            <w:r>
              <w:t>√</w:t>
            </w:r>
          </w:p>
        </w:tc>
        <w:tc>
          <w:tcPr>
            <w:tcW w:w="942" w:type="dxa"/>
          </w:tcPr>
          <w:p w:rsidR="00190E55" w:rsidRDefault="00190E55">
            <w:r>
              <w:t>2</w:t>
            </w:r>
          </w:p>
        </w:tc>
        <w:tc>
          <w:tcPr>
            <w:tcW w:w="2061" w:type="dxa"/>
          </w:tcPr>
          <w:p w:rsidR="00190E55" w:rsidRPr="00992486" w:rsidRDefault="00863131">
            <w:pPr>
              <w:rPr>
                <w:rStyle w:val="Hyperlink"/>
              </w:rPr>
            </w:pPr>
            <w:hyperlink r:id="rId6" w:history="1">
              <w:r w:rsidR="00190E55" w:rsidRPr="00992486">
                <w:rPr>
                  <w:rStyle w:val="Hyperlink"/>
                  <w:lang w:eastAsia="en-CA"/>
                </w:rPr>
                <w:t>Administrative Tribunals Support Service of Canada Act</w:t>
              </w:r>
            </w:hyperlink>
            <w:r w:rsidR="00190E55" w:rsidRPr="00992486">
              <w:rPr>
                <w:rStyle w:val="Hyperlink"/>
                <w:lang w:eastAsia="en-CA"/>
              </w:rPr>
              <w:t>, SC 2014, c 20, s 376</w:t>
            </w:r>
          </w:p>
        </w:tc>
        <w:tc>
          <w:tcPr>
            <w:tcW w:w="5743" w:type="dxa"/>
          </w:tcPr>
          <w:p w:rsidR="00190E55" w:rsidRPr="00013D10" w:rsidRDefault="00190E55" w:rsidP="00013D10">
            <w:pPr>
              <w:pStyle w:val="ListParagraph"/>
              <w:numPr>
                <w:ilvl w:val="0"/>
                <w:numId w:val="25"/>
              </w:numPr>
              <w:rPr>
                <w:b/>
              </w:rPr>
            </w:pPr>
            <w:r>
              <w:t>his or her</w:t>
            </w:r>
          </w:p>
          <w:p w:rsidR="00190E55" w:rsidRDefault="00190E55" w:rsidP="00013D10">
            <w:pPr>
              <w:pStyle w:val="ListParagraph"/>
              <w:numPr>
                <w:ilvl w:val="0"/>
                <w:numId w:val="25"/>
              </w:numPr>
              <w:rPr>
                <w:b/>
              </w:rPr>
            </w:pPr>
          </w:p>
        </w:tc>
      </w:tr>
      <w:tr w:rsidR="00190E55">
        <w:tc>
          <w:tcPr>
            <w:tcW w:w="830" w:type="dxa"/>
          </w:tcPr>
          <w:p w:rsidR="00190E55" w:rsidRDefault="00190E55">
            <w:r>
              <w:t>√</w:t>
            </w:r>
          </w:p>
        </w:tc>
        <w:tc>
          <w:tcPr>
            <w:tcW w:w="942" w:type="dxa"/>
          </w:tcPr>
          <w:p w:rsidR="00190E55" w:rsidRDefault="00190E55">
            <w:r>
              <w:t>3</w:t>
            </w:r>
          </w:p>
        </w:tc>
        <w:tc>
          <w:tcPr>
            <w:tcW w:w="2061" w:type="dxa"/>
          </w:tcPr>
          <w:p w:rsidR="00190E55" w:rsidRPr="00992486" w:rsidRDefault="00863131">
            <w:pPr>
              <w:rPr>
                <w:rStyle w:val="Hyperlink"/>
              </w:rPr>
            </w:pPr>
            <w:hyperlink r:id="rId7" w:history="1">
              <w:r w:rsidR="00190E55" w:rsidRPr="00992486">
                <w:rPr>
                  <w:rStyle w:val="Hyperlink"/>
                  <w:lang w:eastAsia="en-CA"/>
                </w:rPr>
                <w:t>Aeronautics Act</w:t>
              </w:r>
            </w:hyperlink>
            <w:r w:rsidR="00190E55" w:rsidRPr="00992486">
              <w:rPr>
                <w:rStyle w:val="Hyperlink"/>
                <w:lang w:eastAsia="en-CA"/>
              </w:rPr>
              <w:t>, RSC 1985, c A-2</w:t>
            </w:r>
          </w:p>
        </w:tc>
        <w:tc>
          <w:tcPr>
            <w:tcW w:w="5743" w:type="dxa"/>
          </w:tcPr>
          <w:p w:rsidR="00190E55" w:rsidRPr="00BE71D4" w:rsidRDefault="00190E55" w:rsidP="00BE71D4">
            <w:pPr>
              <w:pStyle w:val="ListParagraph"/>
              <w:numPr>
                <w:ilvl w:val="0"/>
                <w:numId w:val="25"/>
              </w:numPr>
            </w:pPr>
            <w:r>
              <w:rPr>
                <w:b/>
              </w:rPr>
              <w:t xml:space="preserve">Male pronouns </w:t>
            </w:r>
            <w:r>
              <w:t>(e.g. in reference to the Minister, see 8.7(6), or in reference to optometrists and physicians, see 6.5(4))</w:t>
            </w:r>
          </w:p>
          <w:p w:rsidR="00190E55" w:rsidRPr="00013D10" w:rsidRDefault="00190E55" w:rsidP="00013D10">
            <w:pPr>
              <w:pStyle w:val="ListParagraph"/>
              <w:numPr>
                <w:ilvl w:val="0"/>
                <w:numId w:val="25"/>
              </w:numPr>
            </w:pPr>
          </w:p>
          <w:p w:rsidR="00190E55" w:rsidRDefault="00190E55" w:rsidP="00BE71D4">
            <w:pPr>
              <w:pStyle w:val="ListParagraph"/>
              <w:numPr>
                <w:ilvl w:val="0"/>
                <w:numId w:val="25"/>
              </w:numPr>
            </w:pPr>
            <w:r>
              <w:t>He or she/etc,</w:t>
            </w:r>
          </w:p>
        </w:tc>
      </w:tr>
      <w:tr w:rsidR="00190E55">
        <w:tc>
          <w:tcPr>
            <w:tcW w:w="830" w:type="dxa"/>
          </w:tcPr>
          <w:p w:rsidR="00190E55" w:rsidRDefault="00190E55">
            <w:r>
              <w:t>√</w:t>
            </w:r>
          </w:p>
        </w:tc>
        <w:tc>
          <w:tcPr>
            <w:tcW w:w="942" w:type="dxa"/>
          </w:tcPr>
          <w:p w:rsidR="00190E55" w:rsidRDefault="00190E55">
            <w:r>
              <w:t>4</w:t>
            </w:r>
          </w:p>
        </w:tc>
        <w:tc>
          <w:tcPr>
            <w:tcW w:w="2061" w:type="dxa"/>
          </w:tcPr>
          <w:p w:rsidR="00190E55" w:rsidRPr="00992486" w:rsidRDefault="00863131">
            <w:pPr>
              <w:rPr>
                <w:rStyle w:val="Hyperlink"/>
              </w:rPr>
            </w:pPr>
            <w:hyperlink r:id="rId8" w:history="1">
              <w:r w:rsidR="00190E55" w:rsidRPr="00992486">
                <w:rPr>
                  <w:rStyle w:val="Hyperlink"/>
                  <w:lang w:eastAsia="en-CA"/>
                </w:rPr>
                <w:t>Agricultural and Rural Development Act (ARDA)</w:t>
              </w:r>
            </w:hyperlink>
            <w:r w:rsidR="00190E55" w:rsidRPr="00992486">
              <w:rPr>
                <w:rStyle w:val="Hyperlink"/>
                <w:lang w:eastAsia="en-CA"/>
              </w:rPr>
              <w:t>, RSC 1985, c A-3</w:t>
            </w:r>
          </w:p>
        </w:tc>
        <w:tc>
          <w:tcPr>
            <w:tcW w:w="5743" w:type="dxa"/>
          </w:tcPr>
          <w:p w:rsidR="00190E55" w:rsidRDefault="00190E55" w:rsidP="00013D10">
            <w:pPr>
              <w:pStyle w:val="ListParagraph"/>
              <w:numPr>
                <w:ilvl w:val="0"/>
                <w:numId w:val="25"/>
              </w:numPr>
              <w:rPr>
                <w:b/>
              </w:rPr>
            </w:pPr>
            <w:r>
              <w:rPr>
                <w:b/>
              </w:rPr>
              <w:t xml:space="preserve">Male pronouns </w:t>
            </w:r>
            <w:r>
              <w:t>(e.g. in reference to Governor in Council, see 10)</w:t>
            </w:r>
          </w:p>
          <w:p w:rsidR="00190E55" w:rsidRDefault="00190E55" w:rsidP="00013D10">
            <w:pPr>
              <w:pStyle w:val="ListParagraph"/>
              <w:numPr>
                <w:ilvl w:val="0"/>
                <w:numId w:val="25"/>
              </w:numPr>
              <w:rPr>
                <w:b/>
              </w:rPr>
            </w:pPr>
          </w:p>
        </w:tc>
      </w:tr>
      <w:tr w:rsidR="00190E55">
        <w:tc>
          <w:tcPr>
            <w:tcW w:w="830" w:type="dxa"/>
          </w:tcPr>
          <w:p w:rsidR="00190E55" w:rsidRDefault="00190E55">
            <w:r>
              <w:t>√</w:t>
            </w:r>
          </w:p>
        </w:tc>
        <w:tc>
          <w:tcPr>
            <w:tcW w:w="942" w:type="dxa"/>
          </w:tcPr>
          <w:p w:rsidR="00190E55" w:rsidRDefault="00190E55">
            <w:r>
              <w:t>5</w:t>
            </w:r>
          </w:p>
        </w:tc>
        <w:tc>
          <w:tcPr>
            <w:tcW w:w="2061" w:type="dxa"/>
          </w:tcPr>
          <w:p w:rsidR="00190E55" w:rsidRPr="00992486" w:rsidRDefault="00863131">
            <w:pPr>
              <w:rPr>
                <w:rStyle w:val="Hyperlink"/>
              </w:rPr>
            </w:pPr>
            <w:hyperlink r:id="rId9" w:history="1">
              <w:r w:rsidR="00190E55" w:rsidRPr="00992486">
                <w:rPr>
                  <w:rStyle w:val="Hyperlink"/>
                  <w:lang w:eastAsia="en-CA"/>
                </w:rPr>
                <w:t>Agricultural Marketing Programs Act</w:t>
              </w:r>
            </w:hyperlink>
            <w:r w:rsidR="00190E55" w:rsidRPr="00992486">
              <w:rPr>
                <w:rStyle w:val="Hyperlink"/>
                <w:lang w:eastAsia="en-CA"/>
              </w:rPr>
              <w:t>, SC 1997, c 20</w:t>
            </w:r>
          </w:p>
        </w:tc>
        <w:tc>
          <w:tcPr>
            <w:tcW w:w="5743" w:type="dxa"/>
          </w:tcPr>
          <w:p w:rsidR="00190E55" w:rsidRDefault="00190E55" w:rsidP="00013D10">
            <w:pPr>
              <w:pStyle w:val="ListParagraph"/>
              <w:numPr>
                <w:ilvl w:val="0"/>
                <w:numId w:val="25"/>
              </w:numPr>
              <w:rPr>
                <w:b/>
              </w:rPr>
            </w:pPr>
            <w:r>
              <w:t>His or her</w:t>
            </w:r>
          </w:p>
        </w:tc>
      </w:tr>
      <w:tr w:rsidR="00190E55">
        <w:tc>
          <w:tcPr>
            <w:tcW w:w="830" w:type="dxa"/>
          </w:tcPr>
          <w:p w:rsidR="00190E55" w:rsidRDefault="00190E55">
            <w:r>
              <w:t>√</w:t>
            </w:r>
          </w:p>
        </w:tc>
        <w:tc>
          <w:tcPr>
            <w:tcW w:w="942" w:type="dxa"/>
          </w:tcPr>
          <w:p w:rsidR="00190E55" w:rsidRDefault="00190E55">
            <w:r>
              <w:t>6</w:t>
            </w:r>
          </w:p>
        </w:tc>
        <w:tc>
          <w:tcPr>
            <w:tcW w:w="2061" w:type="dxa"/>
          </w:tcPr>
          <w:p w:rsidR="00190E55" w:rsidRPr="00992486" w:rsidRDefault="00863131">
            <w:pPr>
              <w:rPr>
                <w:rStyle w:val="Hyperlink"/>
              </w:rPr>
            </w:pPr>
            <w:hyperlink r:id="rId10" w:history="1">
              <w:r w:rsidR="00190E55" w:rsidRPr="00992486">
                <w:rPr>
                  <w:rStyle w:val="Hyperlink"/>
                  <w:lang w:eastAsia="en-CA"/>
                </w:rPr>
                <w:t>Alberta Natural Resources Act</w:t>
              </w:r>
            </w:hyperlink>
            <w:r w:rsidR="00190E55" w:rsidRPr="00992486">
              <w:rPr>
                <w:rStyle w:val="Hyperlink"/>
                <w:lang w:eastAsia="en-CA"/>
              </w:rPr>
              <w:t>, SC 1930, c 3</w:t>
            </w:r>
          </w:p>
        </w:tc>
        <w:tc>
          <w:tcPr>
            <w:tcW w:w="5743" w:type="dxa"/>
          </w:tcPr>
          <w:p w:rsidR="00190E55" w:rsidRDefault="00190E55" w:rsidP="00013D10">
            <w:pPr>
              <w:pStyle w:val="ListParagraph"/>
              <w:numPr>
                <w:ilvl w:val="0"/>
                <w:numId w:val="25"/>
              </w:numPr>
            </w:pPr>
            <w:r>
              <w:t>“chairman” (in Schedule)</w:t>
            </w:r>
          </w:p>
        </w:tc>
      </w:tr>
      <w:tr w:rsidR="00190E55">
        <w:tc>
          <w:tcPr>
            <w:tcW w:w="830" w:type="dxa"/>
          </w:tcPr>
          <w:p w:rsidR="00190E55" w:rsidRDefault="00190E55">
            <w:r>
              <w:t>√</w:t>
            </w:r>
          </w:p>
        </w:tc>
        <w:tc>
          <w:tcPr>
            <w:tcW w:w="942" w:type="dxa"/>
          </w:tcPr>
          <w:p w:rsidR="00190E55" w:rsidRDefault="00190E55">
            <w:r>
              <w:t>7</w:t>
            </w:r>
          </w:p>
        </w:tc>
        <w:tc>
          <w:tcPr>
            <w:tcW w:w="2061" w:type="dxa"/>
          </w:tcPr>
          <w:p w:rsidR="00190E55" w:rsidRPr="00992486" w:rsidRDefault="00863131">
            <w:pPr>
              <w:rPr>
                <w:rStyle w:val="Hyperlink"/>
              </w:rPr>
            </w:pPr>
            <w:hyperlink r:id="rId11" w:history="1">
              <w:r w:rsidR="00190E55" w:rsidRPr="00992486">
                <w:rPr>
                  <w:rStyle w:val="Hyperlink"/>
                  <w:lang w:eastAsia="en-CA"/>
                </w:rPr>
                <w:t>Animal Pedigree Act</w:t>
              </w:r>
            </w:hyperlink>
            <w:r w:rsidR="00190E55" w:rsidRPr="00992486">
              <w:rPr>
                <w:rStyle w:val="Hyperlink"/>
                <w:lang w:eastAsia="en-CA"/>
              </w:rPr>
              <w:t>, RSC 1985, c 8 (4th Supp)</w:t>
            </w:r>
          </w:p>
        </w:tc>
        <w:tc>
          <w:tcPr>
            <w:tcW w:w="5743" w:type="dxa"/>
          </w:tcPr>
          <w:p w:rsidR="00190E55" w:rsidRDefault="00190E55" w:rsidP="00013D10">
            <w:pPr>
              <w:pStyle w:val="ListParagraph"/>
              <w:numPr>
                <w:ilvl w:val="0"/>
                <w:numId w:val="25"/>
              </w:numPr>
            </w:pPr>
            <w:r>
              <w:t>“chairman”</w:t>
            </w:r>
          </w:p>
        </w:tc>
      </w:tr>
      <w:tr w:rsidR="00190E55">
        <w:tc>
          <w:tcPr>
            <w:tcW w:w="830" w:type="dxa"/>
          </w:tcPr>
          <w:p w:rsidR="00190E55" w:rsidRDefault="00190E55">
            <w:r>
              <w:t>√</w:t>
            </w:r>
          </w:p>
        </w:tc>
        <w:tc>
          <w:tcPr>
            <w:tcW w:w="942" w:type="dxa"/>
          </w:tcPr>
          <w:p w:rsidR="00190E55" w:rsidRDefault="00190E55">
            <w:r>
              <w:t>8</w:t>
            </w:r>
          </w:p>
        </w:tc>
        <w:tc>
          <w:tcPr>
            <w:tcW w:w="2061" w:type="dxa"/>
          </w:tcPr>
          <w:p w:rsidR="00190E55" w:rsidRPr="00992486" w:rsidRDefault="00863131">
            <w:pPr>
              <w:rPr>
                <w:rStyle w:val="Hyperlink"/>
              </w:rPr>
            </w:pPr>
            <w:hyperlink r:id="rId12" w:history="1">
              <w:r w:rsidR="00190E55" w:rsidRPr="00992486">
                <w:rPr>
                  <w:rStyle w:val="Hyperlink"/>
                  <w:lang w:eastAsia="en-CA"/>
                </w:rPr>
                <w:t>Antarctic Environmental Protection Act</w:t>
              </w:r>
            </w:hyperlink>
            <w:r w:rsidR="00190E55" w:rsidRPr="00992486">
              <w:rPr>
                <w:rStyle w:val="Hyperlink"/>
                <w:lang w:eastAsia="en-CA"/>
              </w:rPr>
              <w:t>, SC 2003, c 20</w:t>
            </w:r>
          </w:p>
        </w:tc>
        <w:tc>
          <w:tcPr>
            <w:tcW w:w="5743" w:type="dxa"/>
          </w:tcPr>
          <w:p w:rsidR="00190E55" w:rsidRDefault="00190E55" w:rsidP="00013D10">
            <w:pPr>
              <w:pStyle w:val="ListParagraph"/>
              <w:numPr>
                <w:ilvl w:val="0"/>
                <w:numId w:val="25"/>
              </w:numPr>
            </w:pPr>
            <w:r>
              <w:t>He or she/etc.</w:t>
            </w:r>
          </w:p>
        </w:tc>
      </w:tr>
      <w:tr w:rsidR="00190E55">
        <w:tc>
          <w:tcPr>
            <w:tcW w:w="830" w:type="dxa"/>
          </w:tcPr>
          <w:p w:rsidR="00190E55" w:rsidRDefault="00190E55">
            <w:r>
              <w:t>√</w:t>
            </w:r>
          </w:p>
        </w:tc>
        <w:tc>
          <w:tcPr>
            <w:tcW w:w="942" w:type="dxa"/>
          </w:tcPr>
          <w:p w:rsidR="00190E55" w:rsidRDefault="00190E55">
            <w:r>
              <w:t>9</w:t>
            </w:r>
          </w:p>
        </w:tc>
        <w:tc>
          <w:tcPr>
            <w:tcW w:w="2061" w:type="dxa"/>
          </w:tcPr>
          <w:p w:rsidR="00190E55" w:rsidRPr="00992486" w:rsidRDefault="00863131">
            <w:pPr>
              <w:rPr>
                <w:rStyle w:val="Hyperlink"/>
              </w:rPr>
            </w:pPr>
            <w:hyperlink r:id="rId13" w:history="1">
              <w:r w:rsidR="00190E55" w:rsidRPr="00992486">
                <w:rPr>
                  <w:rStyle w:val="Hyperlink"/>
                  <w:lang w:eastAsia="en-CA"/>
                </w:rPr>
                <w:t>Anti-Personnel Mines Convention Implementation Act</w:t>
              </w:r>
            </w:hyperlink>
            <w:r w:rsidR="00190E55" w:rsidRPr="00992486">
              <w:rPr>
                <w:rStyle w:val="Hyperlink"/>
                <w:lang w:eastAsia="en-CA"/>
              </w:rPr>
              <w:t>, SC 1997, c 33</w:t>
            </w:r>
          </w:p>
        </w:tc>
        <w:tc>
          <w:tcPr>
            <w:tcW w:w="5743" w:type="dxa"/>
          </w:tcPr>
          <w:p w:rsidR="00190E55" w:rsidRDefault="00190E55" w:rsidP="00013D10">
            <w:pPr>
              <w:pStyle w:val="ListParagraph"/>
              <w:numPr>
                <w:ilvl w:val="0"/>
                <w:numId w:val="25"/>
              </w:numPr>
            </w:pPr>
            <w:r>
              <w:t>His or her (Article 8)</w:t>
            </w:r>
          </w:p>
        </w:tc>
      </w:tr>
      <w:tr w:rsidR="00190E55">
        <w:tc>
          <w:tcPr>
            <w:tcW w:w="830" w:type="dxa"/>
          </w:tcPr>
          <w:p w:rsidR="00190E55" w:rsidRDefault="00190E55">
            <w:r>
              <w:t>√</w:t>
            </w:r>
          </w:p>
        </w:tc>
        <w:tc>
          <w:tcPr>
            <w:tcW w:w="942" w:type="dxa"/>
          </w:tcPr>
          <w:p w:rsidR="00190E55" w:rsidRDefault="00190E55">
            <w:r>
              <w:t>10</w:t>
            </w:r>
          </w:p>
        </w:tc>
        <w:tc>
          <w:tcPr>
            <w:tcW w:w="2061" w:type="dxa"/>
          </w:tcPr>
          <w:p w:rsidR="00190E55" w:rsidRPr="00992486" w:rsidRDefault="00863131">
            <w:pPr>
              <w:rPr>
                <w:rStyle w:val="Hyperlink"/>
              </w:rPr>
            </w:pPr>
            <w:hyperlink r:id="rId14" w:history="1">
              <w:r w:rsidR="00190E55" w:rsidRPr="00992486">
                <w:rPr>
                  <w:rStyle w:val="Hyperlink"/>
                  <w:lang w:eastAsia="en-CA"/>
                </w:rPr>
                <w:t>Apprentice Loans Act</w:t>
              </w:r>
            </w:hyperlink>
            <w:r w:rsidR="00190E55" w:rsidRPr="00992486">
              <w:rPr>
                <w:rStyle w:val="Hyperlink"/>
                <w:lang w:eastAsia="en-CA"/>
              </w:rPr>
              <w:t>, SC 2014, c 20, s 483</w:t>
            </w:r>
          </w:p>
        </w:tc>
        <w:tc>
          <w:tcPr>
            <w:tcW w:w="5743" w:type="dxa"/>
          </w:tcPr>
          <w:p w:rsidR="00190E55" w:rsidRDefault="00190E55" w:rsidP="00013D10">
            <w:pPr>
              <w:pStyle w:val="ListParagraph"/>
              <w:numPr>
                <w:ilvl w:val="0"/>
                <w:numId w:val="25"/>
              </w:numPr>
            </w:pPr>
            <w:r>
              <w:t>He or she</w:t>
            </w:r>
          </w:p>
        </w:tc>
      </w:tr>
      <w:tr w:rsidR="00190E55">
        <w:tc>
          <w:tcPr>
            <w:tcW w:w="830" w:type="dxa"/>
          </w:tcPr>
          <w:p w:rsidR="00190E55" w:rsidRDefault="00190E55">
            <w:r>
              <w:t>√</w:t>
            </w:r>
          </w:p>
        </w:tc>
        <w:tc>
          <w:tcPr>
            <w:tcW w:w="942" w:type="dxa"/>
          </w:tcPr>
          <w:p w:rsidR="00190E55" w:rsidRDefault="00190E55">
            <w:r>
              <w:t>11</w:t>
            </w:r>
          </w:p>
        </w:tc>
        <w:tc>
          <w:tcPr>
            <w:tcW w:w="2061" w:type="dxa"/>
          </w:tcPr>
          <w:p w:rsidR="00190E55" w:rsidRPr="00992486" w:rsidRDefault="00863131">
            <w:pPr>
              <w:rPr>
                <w:rStyle w:val="Hyperlink"/>
              </w:rPr>
            </w:pPr>
            <w:hyperlink r:id="rId15" w:history="1">
              <w:r w:rsidR="00190E55" w:rsidRPr="00992486">
                <w:rPr>
                  <w:rStyle w:val="Hyperlink"/>
                  <w:lang w:eastAsia="en-CA"/>
                </w:rPr>
                <w:t>Arctic Waters Pollution Prevention Act</w:t>
              </w:r>
            </w:hyperlink>
            <w:r w:rsidR="00190E55" w:rsidRPr="00992486">
              <w:rPr>
                <w:rStyle w:val="Hyperlink"/>
                <w:lang w:eastAsia="en-CA"/>
              </w:rPr>
              <w:t>, RSC 1985, c A-12</w:t>
            </w:r>
          </w:p>
        </w:tc>
        <w:tc>
          <w:tcPr>
            <w:tcW w:w="5743" w:type="dxa"/>
          </w:tcPr>
          <w:p w:rsidR="00190E55" w:rsidRPr="00E31307" w:rsidRDefault="00190E55" w:rsidP="00013D10">
            <w:pPr>
              <w:pStyle w:val="ListParagraph"/>
              <w:numPr>
                <w:ilvl w:val="0"/>
                <w:numId w:val="25"/>
              </w:numPr>
            </w:pPr>
            <w:r>
              <w:rPr>
                <w:b/>
              </w:rPr>
              <w:t>Male pronouns</w:t>
            </w:r>
          </w:p>
          <w:p w:rsidR="00190E55" w:rsidRDefault="00190E55" w:rsidP="00E31307">
            <w:pPr>
              <w:pStyle w:val="ListParagraph"/>
              <w:numPr>
                <w:ilvl w:val="0"/>
                <w:numId w:val="25"/>
              </w:numPr>
            </w:pPr>
            <w:r>
              <w:t>E.g. “waste” means (a) any substance that, if added to any water, would degrade or alter or form part of a process of degradation or alteration of the quality of that water to an extent that is detrimental to their use by man or by any animal, fish or plant that is useful to man, and …</w:t>
            </w:r>
          </w:p>
        </w:tc>
      </w:tr>
      <w:tr w:rsidR="00190E55">
        <w:tc>
          <w:tcPr>
            <w:tcW w:w="830" w:type="dxa"/>
          </w:tcPr>
          <w:p w:rsidR="00190E55" w:rsidRDefault="00190E55">
            <w:r>
              <w:t>√</w:t>
            </w:r>
          </w:p>
        </w:tc>
        <w:tc>
          <w:tcPr>
            <w:tcW w:w="942" w:type="dxa"/>
          </w:tcPr>
          <w:p w:rsidR="00190E55" w:rsidRDefault="00190E55">
            <w:r>
              <w:t>12</w:t>
            </w:r>
          </w:p>
        </w:tc>
        <w:tc>
          <w:tcPr>
            <w:tcW w:w="2061" w:type="dxa"/>
          </w:tcPr>
          <w:p w:rsidR="00190E55" w:rsidRPr="00992486" w:rsidRDefault="00863131">
            <w:pPr>
              <w:rPr>
                <w:rStyle w:val="Hyperlink"/>
              </w:rPr>
            </w:pPr>
            <w:hyperlink r:id="rId16" w:history="1">
              <w:r w:rsidR="00190E55" w:rsidRPr="00992486">
                <w:rPr>
                  <w:rStyle w:val="Hyperlink"/>
                  <w:lang w:eastAsia="en-CA"/>
                </w:rPr>
                <w:t>Asia-Pacific Foundation of Canada Act</w:t>
              </w:r>
            </w:hyperlink>
            <w:r w:rsidR="00190E55" w:rsidRPr="00992486">
              <w:rPr>
                <w:rStyle w:val="Hyperlink"/>
                <w:lang w:eastAsia="en-CA"/>
              </w:rPr>
              <w:t xml:space="preserve">, RSC </w:t>
            </w:r>
            <w:r w:rsidR="00190E55" w:rsidRPr="00992486">
              <w:rPr>
                <w:rStyle w:val="Hyperlink"/>
                <w:lang w:eastAsia="en-CA"/>
              </w:rPr>
              <w:lastRenderedPageBreak/>
              <w:t>1985, c A-13</w:t>
            </w:r>
          </w:p>
        </w:tc>
        <w:tc>
          <w:tcPr>
            <w:tcW w:w="5743" w:type="dxa"/>
          </w:tcPr>
          <w:p w:rsidR="00190E55" w:rsidRPr="00E31307" w:rsidRDefault="00190E55" w:rsidP="00013D10">
            <w:pPr>
              <w:pStyle w:val="ListParagraph"/>
              <w:numPr>
                <w:ilvl w:val="0"/>
                <w:numId w:val="25"/>
              </w:numPr>
              <w:rPr>
                <w:b/>
              </w:rPr>
            </w:pPr>
            <w:r>
              <w:lastRenderedPageBreak/>
              <w:t>he or she/etc.</w:t>
            </w:r>
          </w:p>
          <w:p w:rsidR="00190E55" w:rsidRPr="00E31307" w:rsidRDefault="00190E55" w:rsidP="00013D10">
            <w:pPr>
              <w:pStyle w:val="ListParagraph"/>
              <w:numPr>
                <w:ilvl w:val="0"/>
                <w:numId w:val="25"/>
              </w:numPr>
              <w:rPr>
                <w:b/>
              </w:rPr>
            </w:pPr>
            <w:r>
              <w:rPr>
                <w:b/>
              </w:rPr>
              <w:t xml:space="preserve">Male pronouns </w:t>
            </w:r>
            <w:r>
              <w:t>(e.g. 18 in reference to the President of the board)</w:t>
            </w:r>
          </w:p>
          <w:p w:rsidR="00190E55" w:rsidRDefault="00190E55" w:rsidP="00013D10">
            <w:pPr>
              <w:pStyle w:val="ListParagraph"/>
              <w:numPr>
                <w:ilvl w:val="0"/>
                <w:numId w:val="25"/>
              </w:numPr>
              <w:rPr>
                <w:b/>
              </w:rPr>
            </w:pPr>
            <w:r>
              <w:rPr>
                <w:i/>
              </w:rPr>
              <w:lastRenderedPageBreak/>
              <w:t xml:space="preserve">See this interestingly mix-matched provision: </w:t>
            </w:r>
            <w:r>
              <w:t>13. The Chairperson shall preside at meetings of the Board and may perform such other duties as are assigned to him by the Board.</w:t>
            </w:r>
          </w:p>
        </w:tc>
      </w:tr>
      <w:tr w:rsidR="00190E55">
        <w:tc>
          <w:tcPr>
            <w:tcW w:w="830" w:type="dxa"/>
          </w:tcPr>
          <w:p w:rsidR="00190E55" w:rsidRDefault="00190E55">
            <w:r>
              <w:lastRenderedPageBreak/>
              <w:t>√</w:t>
            </w:r>
          </w:p>
        </w:tc>
        <w:tc>
          <w:tcPr>
            <w:tcW w:w="942" w:type="dxa"/>
          </w:tcPr>
          <w:p w:rsidR="00190E55" w:rsidRDefault="00190E55">
            <w:r>
              <w:t>13</w:t>
            </w:r>
          </w:p>
        </w:tc>
        <w:tc>
          <w:tcPr>
            <w:tcW w:w="2061" w:type="dxa"/>
          </w:tcPr>
          <w:p w:rsidR="00190E55" w:rsidRPr="00992486" w:rsidRDefault="00863131">
            <w:pPr>
              <w:rPr>
                <w:rStyle w:val="Hyperlink"/>
              </w:rPr>
            </w:pPr>
            <w:hyperlink r:id="rId17" w:history="1">
              <w:r w:rsidR="00190E55" w:rsidRPr="00992486">
                <w:rPr>
                  <w:rStyle w:val="Hyperlink"/>
                  <w:lang w:eastAsia="en-CA"/>
                </w:rPr>
                <w:t>Assisted Human Reproduction Act</w:t>
              </w:r>
            </w:hyperlink>
            <w:r w:rsidR="00190E55" w:rsidRPr="00992486">
              <w:rPr>
                <w:rStyle w:val="Hyperlink"/>
                <w:lang w:eastAsia="en-CA"/>
              </w:rPr>
              <w:t>, SC 2004, c 2</w:t>
            </w:r>
          </w:p>
        </w:tc>
        <w:tc>
          <w:tcPr>
            <w:tcW w:w="5743" w:type="dxa"/>
          </w:tcPr>
          <w:p w:rsidR="00190E55" w:rsidRDefault="00190E55" w:rsidP="00613C8F">
            <w:pPr>
              <w:pStyle w:val="ListParagraph"/>
              <w:numPr>
                <w:ilvl w:val="0"/>
                <w:numId w:val="25"/>
              </w:numPr>
            </w:pPr>
            <w:r>
              <w:t xml:space="preserve">Female pronouns used throughout, in reference to surrogate mothers </w:t>
            </w:r>
          </w:p>
          <w:p w:rsidR="00190E55" w:rsidRDefault="00190E55" w:rsidP="00613C8F">
            <w:pPr>
              <w:pStyle w:val="ListParagraph"/>
              <w:numPr>
                <w:ilvl w:val="0"/>
                <w:numId w:val="25"/>
              </w:numPr>
            </w:pPr>
            <w:r>
              <w:t>See provision 2(c) in reference to assisted human reproduction technologies: “… while all persons are affected by these technologies, women more than men are directly and significantly affected by their application and the health and well-being of women must be protected in the application of these technologies;”</w:t>
            </w:r>
          </w:p>
        </w:tc>
      </w:tr>
      <w:tr w:rsidR="00190E55">
        <w:tc>
          <w:tcPr>
            <w:tcW w:w="830" w:type="dxa"/>
          </w:tcPr>
          <w:p w:rsidR="00190E55" w:rsidRDefault="00190E55">
            <w:r>
              <w:t>√</w:t>
            </w:r>
          </w:p>
        </w:tc>
        <w:tc>
          <w:tcPr>
            <w:tcW w:w="942" w:type="dxa"/>
          </w:tcPr>
          <w:p w:rsidR="00190E55" w:rsidRDefault="00190E55">
            <w:r>
              <w:t>14</w:t>
            </w:r>
          </w:p>
        </w:tc>
        <w:tc>
          <w:tcPr>
            <w:tcW w:w="2061" w:type="dxa"/>
          </w:tcPr>
          <w:p w:rsidR="00190E55" w:rsidRPr="00992486" w:rsidRDefault="00863131">
            <w:pPr>
              <w:rPr>
                <w:rStyle w:val="Hyperlink"/>
              </w:rPr>
            </w:pPr>
            <w:hyperlink r:id="rId18" w:history="1">
              <w:r w:rsidR="00190E55" w:rsidRPr="00992486">
                <w:rPr>
                  <w:rStyle w:val="Hyperlink"/>
                  <w:lang w:eastAsia="en-CA"/>
                </w:rPr>
                <w:t>Auditor General Act</w:t>
              </w:r>
            </w:hyperlink>
            <w:r w:rsidR="00190E55" w:rsidRPr="00992486">
              <w:rPr>
                <w:rStyle w:val="Hyperlink"/>
                <w:lang w:eastAsia="en-CA"/>
              </w:rPr>
              <w:t>, RSC 1985, c A-17</w:t>
            </w:r>
          </w:p>
        </w:tc>
        <w:tc>
          <w:tcPr>
            <w:tcW w:w="5743" w:type="dxa"/>
          </w:tcPr>
          <w:p w:rsidR="00190E55" w:rsidRDefault="00190E55" w:rsidP="00613C8F">
            <w:pPr>
              <w:pStyle w:val="ListParagraph"/>
              <w:numPr>
                <w:ilvl w:val="0"/>
                <w:numId w:val="25"/>
              </w:numPr>
            </w:pPr>
            <w:r>
              <w:t>He or she/ etc.</w:t>
            </w:r>
          </w:p>
          <w:p w:rsidR="00190E55" w:rsidRDefault="00190E55" w:rsidP="00613C8F">
            <w:pPr>
              <w:pStyle w:val="ListParagraph"/>
              <w:numPr>
                <w:ilvl w:val="0"/>
                <w:numId w:val="25"/>
              </w:numPr>
            </w:pPr>
            <w:r>
              <w:rPr>
                <w:b/>
              </w:rPr>
              <w:t xml:space="preserve">Male pronouns </w:t>
            </w:r>
            <w:r>
              <w:t>(e.g. in reference to Auditor General, 7(2))</w:t>
            </w:r>
          </w:p>
        </w:tc>
      </w:tr>
      <w:tr w:rsidR="00190E55">
        <w:tc>
          <w:tcPr>
            <w:tcW w:w="830" w:type="dxa"/>
          </w:tcPr>
          <w:p w:rsidR="00190E55" w:rsidRDefault="00190E55">
            <w:r>
              <w:t>√</w:t>
            </w:r>
          </w:p>
        </w:tc>
        <w:tc>
          <w:tcPr>
            <w:tcW w:w="942" w:type="dxa"/>
          </w:tcPr>
          <w:p w:rsidR="00190E55" w:rsidRDefault="00190E55">
            <w:r>
              <w:t>15</w:t>
            </w:r>
          </w:p>
        </w:tc>
        <w:tc>
          <w:tcPr>
            <w:tcW w:w="2061" w:type="dxa"/>
          </w:tcPr>
          <w:p w:rsidR="00190E55" w:rsidRPr="00992486" w:rsidRDefault="00863131">
            <w:pPr>
              <w:rPr>
                <w:rStyle w:val="Hyperlink"/>
              </w:rPr>
            </w:pPr>
            <w:hyperlink r:id="rId19" w:history="1">
              <w:r w:rsidR="00190E55" w:rsidRPr="00992486">
                <w:rPr>
                  <w:rStyle w:val="Hyperlink"/>
                  <w:lang w:eastAsia="en-CA"/>
                </w:rPr>
                <w:t>Aviation Industry Indemnity Act</w:t>
              </w:r>
            </w:hyperlink>
            <w:r w:rsidR="00190E55" w:rsidRPr="00992486">
              <w:rPr>
                <w:rStyle w:val="Hyperlink"/>
                <w:lang w:eastAsia="en-CA"/>
              </w:rPr>
              <w:t>, SC 2014, c 29, s 2</w:t>
            </w:r>
          </w:p>
        </w:tc>
        <w:tc>
          <w:tcPr>
            <w:tcW w:w="5743" w:type="dxa"/>
          </w:tcPr>
          <w:p w:rsidR="00190E55" w:rsidRDefault="00190E55" w:rsidP="00613C8F">
            <w:pPr>
              <w:pStyle w:val="ListParagraph"/>
              <w:numPr>
                <w:ilvl w:val="0"/>
                <w:numId w:val="25"/>
              </w:numPr>
            </w:pPr>
            <w:r>
              <w:t>He or she/etc.</w:t>
            </w:r>
          </w:p>
        </w:tc>
      </w:tr>
      <w:tr w:rsidR="00190E55">
        <w:tc>
          <w:tcPr>
            <w:tcW w:w="830" w:type="dxa"/>
          </w:tcPr>
          <w:p w:rsidR="00190E55" w:rsidRDefault="00190E55">
            <w:r>
              <w:t>√</w:t>
            </w:r>
          </w:p>
        </w:tc>
        <w:tc>
          <w:tcPr>
            <w:tcW w:w="942" w:type="dxa"/>
          </w:tcPr>
          <w:p w:rsidR="00190E55" w:rsidRDefault="00190E55">
            <w:r>
              <w:t>16</w:t>
            </w:r>
          </w:p>
        </w:tc>
        <w:tc>
          <w:tcPr>
            <w:tcW w:w="2061" w:type="dxa"/>
          </w:tcPr>
          <w:p w:rsidR="00190E55" w:rsidRDefault="00863131">
            <w:hyperlink r:id="rId20" w:history="1">
              <w:r w:rsidR="00190E55" w:rsidRPr="00992486">
                <w:rPr>
                  <w:rStyle w:val="Hyperlink"/>
                  <w:rFonts w:ascii="Verdana" w:eastAsia="Times New Roman" w:hAnsi="Verdana" w:cs="Times New Roman"/>
                  <w:sz w:val="18"/>
                  <w:szCs w:val="18"/>
                  <w:lang w:eastAsia="en-CA"/>
                </w:rPr>
                <w:t>Bank Act</w:t>
              </w:r>
            </w:hyperlink>
            <w:r w:rsidR="00190E55" w:rsidRPr="00992486">
              <w:rPr>
                <w:rFonts w:ascii="Verdana" w:eastAsia="Times New Roman" w:hAnsi="Verdana" w:cs="Times New Roman"/>
                <w:color w:val="333333"/>
                <w:sz w:val="18"/>
                <w:szCs w:val="18"/>
                <w:lang w:eastAsia="en-CA"/>
              </w:rPr>
              <w:t>, SC 1991, c 46</w:t>
            </w:r>
          </w:p>
        </w:tc>
        <w:tc>
          <w:tcPr>
            <w:tcW w:w="5743" w:type="dxa"/>
          </w:tcPr>
          <w:p w:rsidR="00190E55" w:rsidRDefault="00190E55" w:rsidP="00613C8F">
            <w:pPr>
              <w:pStyle w:val="ListParagraph"/>
              <w:numPr>
                <w:ilvl w:val="0"/>
                <w:numId w:val="25"/>
              </w:numPr>
            </w:pPr>
            <w:r>
              <w:t>He or she/etc.</w:t>
            </w:r>
          </w:p>
          <w:p w:rsidR="00190E55" w:rsidRDefault="00190E55" w:rsidP="00613C8F">
            <w:pPr>
              <w:pStyle w:val="ListParagraph"/>
              <w:numPr>
                <w:ilvl w:val="0"/>
                <w:numId w:val="25"/>
              </w:numPr>
            </w:pPr>
            <w:r>
              <w:t>“fisherman”</w:t>
            </w:r>
          </w:p>
        </w:tc>
      </w:tr>
      <w:tr w:rsidR="00190E55">
        <w:tc>
          <w:tcPr>
            <w:tcW w:w="830" w:type="dxa"/>
          </w:tcPr>
          <w:p w:rsidR="00190E55" w:rsidRDefault="00190E55">
            <w:r>
              <w:t>√</w:t>
            </w:r>
          </w:p>
        </w:tc>
        <w:tc>
          <w:tcPr>
            <w:tcW w:w="942" w:type="dxa"/>
          </w:tcPr>
          <w:p w:rsidR="00190E55" w:rsidRDefault="00190E55">
            <w:r>
              <w:t>17</w:t>
            </w:r>
          </w:p>
        </w:tc>
        <w:tc>
          <w:tcPr>
            <w:tcW w:w="2061" w:type="dxa"/>
          </w:tcPr>
          <w:p w:rsidR="00190E55" w:rsidRPr="00BB3B56" w:rsidRDefault="00863131" w:rsidP="00BB3B56">
            <w:pPr>
              <w:pStyle w:val="NoSpacing"/>
              <w:rPr>
                <w:rFonts w:ascii="Cambria" w:eastAsiaTheme="minorEastAsia" w:hAnsi="Cambria"/>
              </w:rPr>
            </w:pPr>
            <w:hyperlink r:id="rId21" w:history="1">
              <w:r w:rsidR="00190E55" w:rsidRPr="00992486">
                <w:rPr>
                  <w:rStyle w:val="Hyperlink"/>
                  <w:rFonts w:ascii="Verdana" w:eastAsia="Times New Roman" w:hAnsi="Verdana" w:cs="Times New Roman"/>
                  <w:sz w:val="18"/>
                  <w:szCs w:val="18"/>
                  <w:lang w:eastAsia="en-CA"/>
                </w:rPr>
                <w:t>Bank of British Columbia Business Continuation Act</w:t>
              </w:r>
            </w:hyperlink>
            <w:r w:rsidR="00190E55" w:rsidRPr="00992486">
              <w:rPr>
                <w:rFonts w:ascii="Verdana" w:eastAsia="Times New Roman" w:hAnsi="Verdana" w:cs="Times New Roman"/>
                <w:color w:val="333333"/>
                <w:sz w:val="18"/>
                <w:szCs w:val="18"/>
                <w:lang w:eastAsia="en-CA"/>
              </w:rPr>
              <w:t>, SC 1986, c 47</w:t>
            </w:r>
          </w:p>
        </w:tc>
        <w:tc>
          <w:tcPr>
            <w:tcW w:w="5743" w:type="dxa"/>
          </w:tcPr>
          <w:p w:rsidR="00190E55" w:rsidRDefault="00190E55" w:rsidP="00613C8F">
            <w:pPr>
              <w:pStyle w:val="ListParagraph"/>
              <w:numPr>
                <w:ilvl w:val="0"/>
                <w:numId w:val="25"/>
              </w:numPr>
            </w:pPr>
            <w:r>
              <w:rPr>
                <w:b/>
              </w:rPr>
              <w:t xml:space="preserve">Male pronouns </w:t>
            </w:r>
          </w:p>
        </w:tc>
      </w:tr>
      <w:tr w:rsidR="00190E55">
        <w:tc>
          <w:tcPr>
            <w:tcW w:w="830" w:type="dxa"/>
          </w:tcPr>
          <w:p w:rsidR="00190E55" w:rsidRDefault="00190E55">
            <w:r>
              <w:t>√</w:t>
            </w:r>
          </w:p>
        </w:tc>
        <w:tc>
          <w:tcPr>
            <w:tcW w:w="942" w:type="dxa"/>
          </w:tcPr>
          <w:p w:rsidR="00190E55" w:rsidRDefault="00190E55">
            <w:r>
              <w:t>18</w:t>
            </w:r>
          </w:p>
        </w:tc>
        <w:tc>
          <w:tcPr>
            <w:tcW w:w="2061" w:type="dxa"/>
          </w:tcPr>
          <w:p w:rsidR="00190E55" w:rsidRDefault="00863131" w:rsidP="00BB3B56">
            <w:pPr>
              <w:pStyle w:val="NoSpacing"/>
            </w:pPr>
            <w:hyperlink r:id="rId22" w:history="1">
              <w:r w:rsidR="00190E55" w:rsidRPr="00992486">
                <w:rPr>
                  <w:rStyle w:val="Hyperlink"/>
                  <w:rFonts w:ascii="Verdana" w:eastAsia="Times New Roman" w:hAnsi="Verdana" w:cs="Times New Roman"/>
                  <w:sz w:val="18"/>
                  <w:szCs w:val="18"/>
                  <w:lang w:eastAsia="en-CA"/>
                </w:rPr>
                <w:t>Bank of Canada Act</w:t>
              </w:r>
            </w:hyperlink>
            <w:r w:rsidR="00190E55" w:rsidRPr="00992486">
              <w:rPr>
                <w:rFonts w:ascii="Verdana" w:eastAsia="Times New Roman" w:hAnsi="Verdana" w:cs="Times New Roman"/>
                <w:color w:val="333333"/>
                <w:sz w:val="18"/>
                <w:szCs w:val="18"/>
                <w:lang w:eastAsia="en-CA"/>
              </w:rPr>
              <w:t>, RSC 1985, c B-2</w:t>
            </w:r>
          </w:p>
        </w:tc>
        <w:tc>
          <w:tcPr>
            <w:tcW w:w="5743" w:type="dxa"/>
          </w:tcPr>
          <w:p w:rsidR="00190E55" w:rsidRPr="00BB3B56" w:rsidRDefault="00190E55" w:rsidP="00613C8F">
            <w:pPr>
              <w:pStyle w:val="ListParagraph"/>
              <w:numPr>
                <w:ilvl w:val="0"/>
                <w:numId w:val="25"/>
              </w:numPr>
              <w:rPr>
                <w:b/>
              </w:rPr>
            </w:pPr>
            <w:r>
              <w:t>He or she</w:t>
            </w:r>
          </w:p>
          <w:p w:rsidR="00190E55" w:rsidRDefault="00190E55" w:rsidP="00613C8F">
            <w:pPr>
              <w:pStyle w:val="ListParagraph"/>
              <w:numPr>
                <w:ilvl w:val="0"/>
                <w:numId w:val="25"/>
              </w:numPr>
              <w:rPr>
                <w:b/>
              </w:rPr>
            </w:pPr>
            <w:r>
              <w:rPr>
                <w:b/>
              </w:rPr>
              <w:t xml:space="preserve">Male pronouns </w:t>
            </w:r>
            <w:r>
              <w:t>(e.g. in reference to Minister, s 28(5))</w:t>
            </w:r>
          </w:p>
        </w:tc>
      </w:tr>
      <w:tr w:rsidR="00190E55">
        <w:tc>
          <w:tcPr>
            <w:tcW w:w="830" w:type="dxa"/>
          </w:tcPr>
          <w:p w:rsidR="00190E55" w:rsidRDefault="00190E55">
            <w:r>
              <w:t>√</w:t>
            </w:r>
          </w:p>
        </w:tc>
        <w:tc>
          <w:tcPr>
            <w:tcW w:w="942" w:type="dxa"/>
          </w:tcPr>
          <w:p w:rsidR="00190E55" w:rsidRDefault="00190E55">
            <w:r>
              <w:t>19</w:t>
            </w:r>
          </w:p>
        </w:tc>
        <w:tc>
          <w:tcPr>
            <w:tcW w:w="2061" w:type="dxa"/>
          </w:tcPr>
          <w:p w:rsidR="00190E55" w:rsidRDefault="00863131" w:rsidP="00BB3B56">
            <w:pPr>
              <w:pStyle w:val="NoSpacing"/>
            </w:pPr>
            <w:hyperlink r:id="rId23" w:history="1">
              <w:r w:rsidR="00190E55" w:rsidRPr="00992486">
                <w:rPr>
                  <w:rStyle w:val="Hyperlink"/>
                  <w:rFonts w:ascii="Verdana" w:eastAsia="Times New Roman" w:hAnsi="Verdana" w:cs="Times New Roman"/>
                  <w:sz w:val="18"/>
                  <w:szCs w:val="18"/>
                  <w:lang w:eastAsia="en-CA"/>
                </w:rPr>
                <w:t>Bankruptcy and Insolvency Act</w:t>
              </w:r>
            </w:hyperlink>
            <w:r w:rsidR="00190E55" w:rsidRPr="00992486">
              <w:rPr>
                <w:rFonts w:ascii="Verdana" w:eastAsia="Times New Roman" w:hAnsi="Verdana" w:cs="Times New Roman"/>
                <w:color w:val="333333"/>
                <w:sz w:val="18"/>
                <w:szCs w:val="18"/>
                <w:lang w:eastAsia="en-CA"/>
              </w:rPr>
              <w:t>, RSC 1985, c B-3</w:t>
            </w:r>
          </w:p>
        </w:tc>
        <w:tc>
          <w:tcPr>
            <w:tcW w:w="5743" w:type="dxa"/>
          </w:tcPr>
          <w:p w:rsidR="00190E55" w:rsidRDefault="00190E55" w:rsidP="00613C8F">
            <w:pPr>
              <w:pStyle w:val="ListParagraph"/>
              <w:numPr>
                <w:ilvl w:val="0"/>
                <w:numId w:val="25"/>
              </w:numPr>
            </w:pPr>
            <w:r>
              <w:t xml:space="preserve">Combination of </w:t>
            </w:r>
            <w:r>
              <w:rPr>
                <w:b/>
              </w:rPr>
              <w:t xml:space="preserve">male pronouns </w:t>
            </w:r>
            <w:r>
              <w:t>(e.g. used in reference to trustees, creditors, etc.) and his or her</w:t>
            </w:r>
          </w:p>
          <w:p w:rsidR="00190E55" w:rsidRDefault="00190E55" w:rsidP="00613C8F">
            <w:pPr>
              <w:pStyle w:val="ListParagraph"/>
              <w:numPr>
                <w:ilvl w:val="0"/>
                <w:numId w:val="25"/>
              </w:numPr>
            </w:pPr>
            <w:r>
              <w:t>“fisherman”</w:t>
            </w:r>
          </w:p>
        </w:tc>
      </w:tr>
      <w:tr w:rsidR="00190E55">
        <w:tc>
          <w:tcPr>
            <w:tcW w:w="830" w:type="dxa"/>
          </w:tcPr>
          <w:p w:rsidR="00190E55" w:rsidRDefault="00190E55">
            <w:r>
              <w:t>√</w:t>
            </w:r>
          </w:p>
        </w:tc>
        <w:tc>
          <w:tcPr>
            <w:tcW w:w="942" w:type="dxa"/>
          </w:tcPr>
          <w:p w:rsidR="00190E55" w:rsidRDefault="00190E55">
            <w:r>
              <w:t>20</w:t>
            </w:r>
          </w:p>
        </w:tc>
        <w:tc>
          <w:tcPr>
            <w:tcW w:w="2061" w:type="dxa"/>
          </w:tcPr>
          <w:p w:rsidR="00190E55" w:rsidRDefault="00863131" w:rsidP="00BB3B56">
            <w:pPr>
              <w:pStyle w:val="NoSpacing"/>
            </w:pPr>
            <w:hyperlink r:id="rId24" w:history="1">
              <w:r w:rsidR="00190E55" w:rsidRPr="00992486">
                <w:rPr>
                  <w:rStyle w:val="Hyperlink"/>
                  <w:rFonts w:ascii="Verdana" w:eastAsia="Times New Roman" w:hAnsi="Verdana" w:cs="Times New Roman"/>
                  <w:sz w:val="18"/>
                  <w:szCs w:val="18"/>
                  <w:lang w:eastAsia="en-CA"/>
                </w:rPr>
                <w:t>Bills of Exchange Act</w:t>
              </w:r>
            </w:hyperlink>
            <w:r w:rsidR="00190E55" w:rsidRPr="00992486">
              <w:rPr>
                <w:rFonts w:ascii="Verdana" w:eastAsia="Times New Roman" w:hAnsi="Verdana" w:cs="Times New Roman"/>
                <w:color w:val="333333"/>
                <w:sz w:val="18"/>
                <w:szCs w:val="18"/>
                <w:lang w:eastAsia="en-CA"/>
              </w:rPr>
              <w:t>, RSC 1985, c B-4</w:t>
            </w:r>
          </w:p>
        </w:tc>
        <w:tc>
          <w:tcPr>
            <w:tcW w:w="5743" w:type="dxa"/>
          </w:tcPr>
          <w:p w:rsidR="00190E55" w:rsidRDefault="00190E55" w:rsidP="00613C8F">
            <w:pPr>
              <w:pStyle w:val="ListParagraph"/>
              <w:numPr>
                <w:ilvl w:val="0"/>
                <w:numId w:val="25"/>
              </w:numPr>
            </w:pPr>
            <w:r>
              <w:rPr>
                <w:b/>
              </w:rPr>
              <w:t>Male pronouns</w:t>
            </w:r>
          </w:p>
        </w:tc>
      </w:tr>
      <w:tr w:rsidR="00190E55">
        <w:tc>
          <w:tcPr>
            <w:tcW w:w="830" w:type="dxa"/>
          </w:tcPr>
          <w:p w:rsidR="00190E55" w:rsidRDefault="00190E55">
            <w:r>
              <w:t>√</w:t>
            </w:r>
          </w:p>
        </w:tc>
        <w:tc>
          <w:tcPr>
            <w:tcW w:w="942" w:type="dxa"/>
          </w:tcPr>
          <w:p w:rsidR="00190E55" w:rsidRDefault="00190E55">
            <w:r>
              <w:t>21</w:t>
            </w:r>
          </w:p>
        </w:tc>
        <w:tc>
          <w:tcPr>
            <w:tcW w:w="2061" w:type="dxa"/>
          </w:tcPr>
          <w:p w:rsidR="00190E55" w:rsidRDefault="00863131" w:rsidP="00BB3B56">
            <w:pPr>
              <w:pStyle w:val="NoSpacing"/>
            </w:pPr>
            <w:hyperlink r:id="rId25" w:history="1">
              <w:r w:rsidR="00190E55" w:rsidRPr="00992486">
                <w:rPr>
                  <w:rStyle w:val="Hyperlink"/>
                  <w:rFonts w:ascii="Verdana" w:eastAsia="Times New Roman" w:hAnsi="Verdana" w:cs="Times New Roman"/>
                  <w:sz w:val="18"/>
                  <w:szCs w:val="18"/>
                  <w:lang w:eastAsia="en-CA"/>
                </w:rPr>
                <w:t>Bills of Lading Act</w:t>
              </w:r>
            </w:hyperlink>
            <w:r w:rsidR="00190E55" w:rsidRPr="00992486">
              <w:rPr>
                <w:rFonts w:ascii="Verdana" w:eastAsia="Times New Roman" w:hAnsi="Verdana" w:cs="Times New Roman"/>
                <w:color w:val="333333"/>
                <w:sz w:val="18"/>
                <w:szCs w:val="18"/>
                <w:lang w:eastAsia="en-CA"/>
              </w:rPr>
              <w:t>, RSC 1985, c B-5</w:t>
            </w:r>
          </w:p>
        </w:tc>
        <w:tc>
          <w:tcPr>
            <w:tcW w:w="5743" w:type="dxa"/>
          </w:tcPr>
          <w:p w:rsidR="00190E55" w:rsidRDefault="00190E55" w:rsidP="00613C8F">
            <w:pPr>
              <w:pStyle w:val="ListParagraph"/>
              <w:numPr>
                <w:ilvl w:val="0"/>
                <w:numId w:val="25"/>
              </w:numPr>
              <w:rPr>
                <w:b/>
              </w:rPr>
            </w:pPr>
            <w:r>
              <w:rPr>
                <w:b/>
              </w:rPr>
              <w:t>Male pronouns</w:t>
            </w:r>
          </w:p>
        </w:tc>
      </w:tr>
      <w:tr w:rsidR="00190E55">
        <w:tc>
          <w:tcPr>
            <w:tcW w:w="830" w:type="dxa"/>
          </w:tcPr>
          <w:p w:rsidR="00190E55" w:rsidRDefault="00190E55">
            <w:r>
              <w:t>√</w:t>
            </w:r>
          </w:p>
        </w:tc>
        <w:tc>
          <w:tcPr>
            <w:tcW w:w="942" w:type="dxa"/>
          </w:tcPr>
          <w:p w:rsidR="00190E55" w:rsidRDefault="00190E55">
            <w:r>
              <w:t>22</w:t>
            </w:r>
          </w:p>
        </w:tc>
        <w:tc>
          <w:tcPr>
            <w:tcW w:w="2061" w:type="dxa"/>
          </w:tcPr>
          <w:p w:rsidR="00190E55" w:rsidRDefault="00863131" w:rsidP="00BB3B56">
            <w:pPr>
              <w:pStyle w:val="NoSpacing"/>
            </w:pPr>
            <w:hyperlink r:id="rId26" w:history="1">
              <w:r w:rsidR="00190E55" w:rsidRPr="00992486">
                <w:rPr>
                  <w:rStyle w:val="Hyperlink"/>
                  <w:rFonts w:ascii="Verdana" w:eastAsia="Times New Roman" w:hAnsi="Verdana" w:cs="Times New Roman"/>
                  <w:sz w:val="18"/>
                  <w:szCs w:val="18"/>
                  <w:lang w:eastAsia="en-CA"/>
                </w:rPr>
                <w:t>Boards of Trade Act</w:t>
              </w:r>
            </w:hyperlink>
            <w:r w:rsidR="00190E55" w:rsidRPr="00992486">
              <w:rPr>
                <w:rFonts w:ascii="Verdana" w:eastAsia="Times New Roman" w:hAnsi="Verdana" w:cs="Times New Roman"/>
                <w:color w:val="333333"/>
                <w:sz w:val="18"/>
                <w:szCs w:val="18"/>
                <w:lang w:eastAsia="en-CA"/>
              </w:rPr>
              <w:t>, RSC 1985, c B-6</w:t>
            </w:r>
          </w:p>
        </w:tc>
        <w:tc>
          <w:tcPr>
            <w:tcW w:w="5743" w:type="dxa"/>
          </w:tcPr>
          <w:p w:rsidR="00190E55" w:rsidRDefault="00190E55" w:rsidP="00613C8F">
            <w:pPr>
              <w:pStyle w:val="ListParagraph"/>
              <w:numPr>
                <w:ilvl w:val="0"/>
                <w:numId w:val="25"/>
              </w:numPr>
              <w:rPr>
                <w:b/>
              </w:rPr>
            </w:pPr>
            <w:r>
              <w:rPr>
                <w:b/>
              </w:rPr>
              <w:t xml:space="preserve">Male pronouns </w:t>
            </w:r>
            <w:r>
              <w:t>(in reference to members of corporations)</w:t>
            </w:r>
          </w:p>
          <w:p w:rsidR="00190E55" w:rsidRDefault="00190E55" w:rsidP="00613C8F">
            <w:pPr>
              <w:pStyle w:val="ListParagraph"/>
              <w:numPr>
                <w:ilvl w:val="0"/>
                <w:numId w:val="25"/>
              </w:numPr>
              <w:rPr>
                <w:b/>
              </w:rPr>
            </w:pPr>
          </w:p>
        </w:tc>
      </w:tr>
      <w:tr w:rsidR="00190E55">
        <w:tc>
          <w:tcPr>
            <w:tcW w:w="830" w:type="dxa"/>
          </w:tcPr>
          <w:p w:rsidR="00190E55" w:rsidRDefault="00190E55">
            <w:r>
              <w:t>√</w:t>
            </w:r>
          </w:p>
        </w:tc>
        <w:tc>
          <w:tcPr>
            <w:tcW w:w="942" w:type="dxa"/>
          </w:tcPr>
          <w:p w:rsidR="00190E55" w:rsidRDefault="00190E55">
            <w:r>
              <w:t>23</w:t>
            </w:r>
          </w:p>
        </w:tc>
        <w:tc>
          <w:tcPr>
            <w:tcW w:w="2061" w:type="dxa"/>
          </w:tcPr>
          <w:p w:rsidR="00190E55" w:rsidRDefault="00863131" w:rsidP="00BB3B56">
            <w:pPr>
              <w:pStyle w:val="NoSpacing"/>
            </w:pPr>
            <w:hyperlink r:id="rId27" w:history="1">
              <w:r w:rsidR="00190E55" w:rsidRPr="00992486">
                <w:rPr>
                  <w:rStyle w:val="Hyperlink"/>
                  <w:rFonts w:ascii="Verdana" w:eastAsia="Times New Roman" w:hAnsi="Verdana" w:cs="Times New Roman"/>
                  <w:sz w:val="18"/>
                  <w:szCs w:val="18"/>
                  <w:lang w:eastAsia="en-CA"/>
                </w:rPr>
                <w:t>Boucherville Islands Bridge and Tunnel Act</w:t>
              </w:r>
            </w:hyperlink>
            <w:r w:rsidR="00190E55" w:rsidRPr="00992486">
              <w:rPr>
                <w:rFonts w:ascii="Verdana" w:eastAsia="Times New Roman" w:hAnsi="Verdana" w:cs="Times New Roman"/>
                <w:color w:val="333333"/>
                <w:sz w:val="18"/>
                <w:szCs w:val="18"/>
                <w:lang w:eastAsia="en-CA"/>
              </w:rPr>
              <w:t>, SC 1963, c 6</w:t>
            </w:r>
          </w:p>
        </w:tc>
        <w:tc>
          <w:tcPr>
            <w:tcW w:w="5743" w:type="dxa"/>
          </w:tcPr>
          <w:p w:rsidR="00190E55" w:rsidRDefault="00190E55" w:rsidP="00613C8F">
            <w:pPr>
              <w:pStyle w:val="ListParagraph"/>
              <w:numPr>
                <w:ilvl w:val="0"/>
                <w:numId w:val="25"/>
              </w:numPr>
              <w:rPr>
                <w:b/>
              </w:rPr>
            </w:pPr>
            <w:r>
              <w:rPr>
                <w:b/>
              </w:rPr>
              <w:t>Male pronoun used</w:t>
            </w:r>
          </w:p>
        </w:tc>
      </w:tr>
      <w:tr w:rsidR="00190E55">
        <w:tc>
          <w:tcPr>
            <w:tcW w:w="830" w:type="dxa"/>
          </w:tcPr>
          <w:p w:rsidR="00190E55" w:rsidRDefault="00190E55">
            <w:r>
              <w:t>√</w:t>
            </w:r>
          </w:p>
        </w:tc>
        <w:tc>
          <w:tcPr>
            <w:tcW w:w="942" w:type="dxa"/>
          </w:tcPr>
          <w:p w:rsidR="00190E55" w:rsidRDefault="00190E55">
            <w:r>
              <w:t>24</w:t>
            </w:r>
          </w:p>
        </w:tc>
        <w:tc>
          <w:tcPr>
            <w:tcW w:w="2061" w:type="dxa"/>
          </w:tcPr>
          <w:p w:rsidR="00190E55" w:rsidRDefault="00863131" w:rsidP="00BB3B56">
            <w:pPr>
              <w:pStyle w:val="NoSpacing"/>
            </w:pPr>
            <w:hyperlink r:id="rId28" w:history="1">
              <w:r w:rsidR="00190E55" w:rsidRPr="00992486">
                <w:rPr>
                  <w:rStyle w:val="Hyperlink"/>
                  <w:rFonts w:ascii="Verdana" w:eastAsia="Times New Roman" w:hAnsi="Verdana" w:cs="Times New Roman"/>
                  <w:sz w:val="18"/>
                  <w:szCs w:val="18"/>
                  <w:lang w:eastAsia="en-CA"/>
                </w:rPr>
                <w:t>Bretton Woods and Related Agreements Act</w:t>
              </w:r>
            </w:hyperlink>
            <w:r w:rsidR="00190E55" w:rsidRPr="00992486">
              <w:rPr>
                <w:rFonts w:ascii="Verdana" w:eastAsia="Times New Roman" w:hAnsi="Verdana" w:cs="Times New Roman"/>
                <w:color w:val="333333"/>
                <w:sz w:val="18"/>
                <w:szCs w:val="18"/>
                <w:lang w:eastAsia="en-CA"/>
              </w:rPr>
              <w:t>, RSC 1985, c B-7</w:t>
            </w:r>
          </w:p>
        </w:tc>
        <w:tc>
          <w:tcPr>
            <w:tcW w:w="5743" w:type="dxa"/>
          </w:tcPr>
          <w:p w:rsidR="00190E55" w:rsidRDefault="00190E55" w:rsidP="00C83BCF">
            <w:pPr>
              <w:pStyle w:val="ListParagraph"/>
              <w:numPr>
                <w:ilvl w:val="0"/>
                <w:numId w:val="25"/>
              </w:numPr>
              <w:rPr>
                <w:b/>
              </w:rPr>
            </w:pPr>
            <w:r>
              <w:rPr>
                <w:b/>
              </w:rPr>
              <w:t>Male pronouns</w:t>
            </w:r>
          </w:p>
          <w:p w:rsidR="00190E55" w:rsidRPr="00C83BCF" w:rsidRDefault="00190E55" w:rsidP="00C83BCF">
            <w:pPr>
              <w:pStyle w:val="ListParagraph"/>
              <w:numPr>
                <w:ilvl w:val="0"/>
                <w:numId w:val="25"/>
              </w:numPr>
              <w:rPr>
                <w:b/>
              </w:rPr>
            </w:pPr>
            <w:r>
              <w:t>“chairman” (in Schedule 1 – Articles of Agreement of the International Monetary Fund)</w:t>
            </w:r>
          </w:p>
        </w:tc>
      </w:tr>
      <w:tr w:rsidR="00190E55">
        <w:tc>
          <w:tcPr>
            <w:tcW w:w="830" w:type="dxa"/>
          </w:tcPr>
          <w:p w:rsidR="00190E55" w:rsidRDefault="00190E55">
            <w:r>
              <w:t>√</w:t>
            </w:r>
          </w:p>
        </w:tc>
        <w:tc>
          <w:tcPr>
            <w:tcW w:w="942" w:type="dxa"/>
          </w:tcPr>
          <w:p w:rsidR="00190E55" w:rsidRDefault="00190E55">
            <w:r>
              <w:t>25</w:t>
            </w:r>
          </w:p>
        </w:tc>
        <w:tc>
          <w:tcPr>
            <w:tcW w:w="2061" w:type="dxa"/>
          </w:tcPr>
          <w:p w:rsidR="00190E55" w:rsidRDefault="00863131" w:rsidP="00BB3B56">
            <w:pPr>
              <w:pStyle w:val="NoSpacing"/>
            </w:pPr>
            <w:hyperlink r:id="rId29" w:history="1">
              <w:r w:rsidR="00190E55" w:rsidRPr="00992486">
                <w:rPr>
                  <w:rStyle w:val="Hyperlink"/>
                  <w:rFonts w:ascii="Verdana" w:eastAsia="Times New Roman" w:hAnsi="Verdana" w:cs="Times New Roman"/>
                  <w:sz w:val="18"/>
                  <w:szCs w:val="18"/>
                  <w:lang w:eastAsia="en-CA"/>
                </w:rPr>
                <w:t>Bridge to Strengthen Trade Act</w:t>
              </w:r>
            </w:hyperlink>
            <w:r w:rsidR="00190E55" w:rsidRPr="00992486">
              <w:rPr>
                <w:rFonts w:ascii="Verdana" w:eastAsia="Times New Roman" w:hAnsi="Verdana" w:cs="Times New Roman"/>
                <w:color w:val="333333"/>
                <w:sz w:val="18"/>
                <w:szCs w:val="18"/>
                <w:lang w:eastAsia="en-CA"/>
              </w:rPr>
              <w:t>, SC 2012, c 31, s 179</w:t>
            </w:r>
          </w:p>
        </w:tc>
        <w:tc>
          <w:tcPr>
            <w:tcW w:w="5743" w:type="dxa"/>
          </w:tcPr>
          <w:p w:rsidR="00190E55" w:rsidRPr="00C83BCF" w:rsidRDefault="00190E55" w:rsidP="00C83BCF">
            <w:pPr>
              <w:pStyle w:val="ListParagraph"/>
              <w:numPr>
                <w:ilvl w:val="0"/>
                <w:numId w:val="25"/>
              </w:numPr>
            </w:pPr>
            <w:r>
              <w:t>He or she</w:t>
            </w:r>
          </w:p>
        </w:tc>
      </w:tr>
      <w:tr w:rsidR="00190E55">
        <w:tc>
          <w:tcPr>
            <w:tcW w:w="830" w:type="dxa"/>
          </w:tcPr>
          <w:p w:rsidR="00190E55" w:rsidRDefault="00190E55">
            <w:r>
              <w:t>√</w:t>
            </w:r>
          </w:p>
        </w:tc>
        <w:tc>
          <w:tcPr>
            <w:tcW w:w="942" w:type="dxa"/>
          </w:tcPr>
          <w:p w:rsidR="00190E55" w:rsidRDefault="00190E55">
            <w:r>
              <w:t>26</w:t>
            </w:r>
          </w:p>
        </w:tc>
        <w:tc>
          <w:tcPr>
            <w:tcW w:w="2061" w:type="dxa"/>
          </w:tcPr>
          <w:p w:rsidR="00190E55" w:rsidRDefault="00863131" w:rsidP="00BB3B56">
            <w:pPr>
              <w:pStyle w:val="NoSpacing"/>
            </w:pPr>
            <w:hyperlink r:id="rId30" w:history="1">
              <w:r w:rsidR="00190E55" w:rsidRPr="00992486">
                <w:rPr>
                  <w:rStyle w:val="Hyperlink"/>
                  <w:rFonts w:ascii="Verdana" w:eastAsia="Times New Roman" w:hAnsi="Verdana" w:cs="Times New Roman"/>
                  <w:sz w:val="18"/>
                  <w:szCs w:val="18"/>
                  <w:lang w:eastAsia="en-CA"/>
                </w:rPr>
                <w:t>Bridges Act</w:t>
              </w:r>
            </w:hyperlink>
            <w:r w:rsidR="00190E55" w:rsidRPr="00992486">
              <w:rPr>
                <w:rFonts w:ascii="Verdana" w:eastAsia="Times New Roman" w:hAnsi="Verdana" w:cs="Times New Roman"/>
                <w:color w:val="333333"/>
                <w:sz w:val="18"/>
                <w:szCs w:val="18"/>
                <w:lang w:eastAsia="en-CA"/>
              </w:rPr>
              <w:t>, RSC 1985, c B-8</w:t>
            </w:r>
          </w:p>
        </w:tc>
        <w:tc>
          <w:tcPr>
            <w:tcW w:w="5743" w:type="dxa"/>
          </w:tcPr>
          <w:p w:rsidR="00190E55" w:rsidRPr="00C83BCF" w:rsidRDefault="00190E55" w:rsidP="00C83BCF">
            <w:pPr>
              <w:pStyle w:val="ListParagraph"/>
              <w:numPr>
                <w:ilvl w:val="0"/>
                <w:numId w:val="25"/>
              </w:numPr>
            </w:pPr>
            <w:r>
              <w:rPr>
                <w:b/>
              </w:rPr>
              <w:t>Male pronouns</w:t>
            </w:r>
          </w:p>
          <w:p w:rsidR="00190E55" w:rsidRDefault="00190E55" w:rsidP="00C83BCF">
            <w:pPr>
              <w:pStyle w:val="ListParagraph"/>
              <w:numPr>
                <w:ilvl w:val="0"/>
                <w:numId w:val="25"/>
              </w:numPr>
            </w:pPr>
          </w:p>
        </w:tc>
      </w:tr>
      <w:tr w:rsidR="00190E55">
        <w:tc>
          <w:tcPr>
            <w:tcW w:w="830" w:type="dxa"/>
          </w:tcPr>
          <w:p w:rsidR="00190E55" w:rsidRDefault="00190E55">
            <w:r>
              <w:lastRenderedPageBreak/>
              <w:t>√</w:t>
            </w:r>
          </w:p>
        </w:tc>
        <w:tc>
          <w:tcPr>
            <w:tcW w:w="942" w:type="dxa"/>
          </w:tcPr>
          <w:p w:rsidR="00190E55" w:rsidRDefault="00190E55">
            <w:r>
              <w:t>27</w:t>
            </w:r>
          </w:p>
        </w:tc>
        <w:tc>
          <w:tcPr>
            <w:tcW w:w="2061" w:type="dxa"/>
          </w:tcPr>
          <w:p w:rsidR="00190E55" w:rsidRDefault="00863131" w:rsidP="00BB3B56">
            <w:pPr>
              <w:pStyle w:val="NoSpacing"/>
            </w:pPr>
            <w:hyperlink r:id="rId31" w:history="1">
              <w:r w:rsidR="00190E55" w:rsidRPr="00992486">
                <w:rPr>
                  <w:rStyle w:val="Hyperlink"/>
                  <w:rFonts w:ascii="Verdana" w:eastAsia="Times New Roman" w:hAnsi="Verdana" w:cs="Times New Roman"/>
                  <w:sz w:val="18"/>
                  <w:szCs w:val="18"/>
                  <w:lang w:eastAsia="en-CA"/>
                </w:rPr>
                <w:t>British Columbia Indian Reserves Mineral Resources Act</w:t>
              </w:r>
            </w:hyperlink>
            <w:r w:rsidR="00190E55" w:rsidRPr="00992486">
              <w:rPr>
                <w:rFonts w:ascii="Verdana" w:eastAsia="Times New Roman" w:hAnsi="Verdana" w:cs="Times New Roman"/>
                <w:color w:val="333333"/>
                <w:sz w:val="18"/>
                <w:szCs w:val="18"/>
                <w:lang w:eastAsia="en-CA"/>
              </w:rPr>
              <w:t>, SC 1943-44, c 19</w:t>
            </w:r>
          </w:p>
        </w:tc>
        <w:tc>
          <w:tcPr>
            <w:tcW w:w="5743" w:type="dxa"/>
          </w:tcPr>
          <w:p w:rsidR="00190E55" w:rsidRDefault="00190E55" w:rsidP="00C83BCF">
            <w:pPr>
              <w:pStyle w:val="ListParagraph"/>
              <w:numPr>
                <w:ilvl w:val="0"/>
                <w:numId w:val="25"/>
              </w:numPr>
              <w:rPr>
                <w:b/>
              </w:rPr>
            </w:pPr>
            <w:r>
              <w:rPr>
                <w:b/>
              </w:rPr>
              <w:t xml:space="preserve">Male pronouns </w:t>
            </w:r>
            <w:r>
              <w:t>(used in schedule)</w:t>
            </w:r>
          </w:p>
        </w:tc>
      </w:tr>
      <w:tr w:rsidR="00190E55">
        <w:tc>
          <w:tcPr>
            <w:tcW w:w="830" w:type="dxa"/>
          </w:tcPr>
          <w:p w:rsidR="00190E55" w:rsidRDefault="00190E55">
            <w:r>
              <w:t>√</w:t>
            </w:r>
          </w:p>
        </w:tc>
        <w:tc>
          <w:tcPr>
            <w:tcW w:w="942" w:type="dxa"/>
          </w:tcPr>
          <w:p w:rsidR="00190E55" w:rsidRDefault="00190E55">
            <w:r>
              <w:t>28</w:t>
            </w:r>
          </w:p>
        </w:tc>
        <w:tc>
          <w:tcPr>
            <w:tcW w:w="2061" w:type="dxa"/>
          </w:tcPr>
          <w:p w:rsidR="00190E55" w:rsidRDefault="00863131" w:rsidP="00BB3B56">
            <w:pPr>
              <w:pStyle w:val="NoSpacing"/>
            </w:pPr>
            <w:hyperlink r:id="rId32" w:history="1">
              <w:r w:rsidR="00190E55" w:rsidRPr="00992486">
                <w:rPr>
                  <w:rStyle w:val="Hyperlink"/>
                  <w:rFonts w:ascii="Verdana" w:eastAsia="Times New Roman" w:hAnsi="Verdana" w:cs="Times New Roman"/>
                  <w:sz w:val="18"/>
                  <w:szCs w:val="18"/>
                  <w:lang w:eastAsia="en-CA"/>
                </w:rPr>
                <w:t>Broadcasting Act</w:t>
              </w:r>
            </w:hyperlink>
            <w:r w:rsidR="00190E55" w:rsidRPr="00992486">
              <w:rPr>
                <w:rFonts w:ascii="Verdana" w:eastAsia="Times New Roman" w:hAnsi="Verdana" w:cs="Times New Roman"/>
                <w:color w:val="333333"/>
                <w:sz w:val="18"/>
                <w:szCs w:val="18"/>
                <w:lang w:eastAsia="en-CA"/>
              </w:rPr>
              <w:t>, SC 1991, c 11</w:t>
            </w:r>
          </w:p>
        </w:tc>
        <w:tc>
          <w:tcPr>
            <w:tcW w:w="5743" w:type="dxa"/>
          </w:tcPr>
          <w:p w:rsidR="00190E55" w:rsidRPr="000F0DB0" w:rsidRDefault="00190E55" w:rsidP="00C83BCF">
            <w:pPr>
              <w:pStyle w:val="ListParagraph"/>
              <w:numPr>
                <w:ilvl w:val="0"/>
                <w:numId w:val="25"/>
              </w:numPr>
              <w:rPr>
                <w:b/>
              </w:rPr>
            </w:pPr>
            <w:r>
              <w:t>“chairman”</w:t>
            </w:r>
          </w:p>
          <w:p w:rsidR="00190E55" w:rsidRDefault="00190E55" w:rsidP="00C83BCF">
            <w:pPr>
              <w:pStyle w:val="ListParagraph"/>
              <w:numPr>
                <w:ilvl w:val="0"/>
                <w:numId w:val="25"/>
              </w:numPr>
              <w:rPr>
                <w:b/>
              </w:rPr>
            </w:pPr>
            <w:r>
              <w:t>“men, women and children” used twice</w:t>
            </w:r>
          </w:p>
        </w:tc>
      </w:tr>
      <w:tr w:rsidR="00190E55">
        <w:tc>
          <w:tcPr>
            <w:tcW w:w="830" w:type="dxa"/>
          </w:tcPr>
          <w:p w:rsidR="00190E55" w:rsidRDefault="00190E55">
            <w:r>
              <w:t>√</w:t>
            </w:r>
          </w:p>
        </w:tc>
        <w:tc>
          <w:tcPr>
            <w:tcW w:w="942" w:type="dxa"/>
          </w:tcPr>
          <w:p w:rsidR="00190E55" w:rsidRDefault="00190E55">
            <w:r>
              <w:t>29</w:t>
            </w:r>
          </w:p>
        </w:tc>
        <w:tc>
          <w:tcPr>
            <w:tcW w:w="2061" w:type="dxa"/>
          </w:tcPr>
          <w:p w:rsidR="00190E55" w:rsidRDefault="00863131" w:rsidP="00BB3B56">
            <w:pPr>
              <w:pStyle w:val="NoSpacing"/>
            </w:pPr>
            <w:hyperlink r:id="rId33" w:history="1">
              <w:r w:rsidR="00190E55" w:rsidRPr="00992486">
                <w:rPr>
                  <w:rStyle w:val="Hyperlink"/>
                  <w:rFonts w:ascii="Verdana" w:eastAsia="Times New Roman" w:hAnsi="Verdana" w:cs="Times New Roman"/>
                  <w:sz w:val="18"/>
                  <w:szCs w:val="18"/>
                  <w:lang w:eastAsia="en-CA"/>
                </w:rPr>
                <w:t>Buffalo and Fort Erie Public Bridge Company, An Act Respecting the</w:t>
              </w:r>
            </w:hyperlink>
            <w:r w:rsidR="00190E55" w:rsidRPr="00992486">
              <w:rPr>
                <w:rFonts w:ascii="Verdana" w:eastAsia="Times New Roman" w:hAnsi="Verdana" w:cs="Times New Roman"/>
                <w:color w:val="333333"/>
                <w:sz w:val="18"/>
                <w:szCs w:val="18"/>
                <w:lang w:eastAsia="en-CA"/>
              </w:rPr>
              <w:t>, SC 1934, c 63</w:t>
            </w:r>
          </w:p>
        </w:tc>
        <w:tc>
          <w:tcPr>
            <w:tcW w:w="5743" w:type="dxa"/>
          </w:tcPr>
          <w:p w:rsidR="00190E55" w:rsidRDefault="00190E55" w:rsidP="00C83BCF">
            <w:pPr>
              <w:pStyle w:val="ListParagraph"/>
              <w:numPr>
                <w:ilvl w:val="0"/>
                <w:numId w:val="25"/>
              </w:numPr>
            </w:pPr>
            <w:r>
              <w:rPr>
                <w:b/>
              </w:rPr>
              <w:t xml:space="preserve">Male pronouns </w:t>
            </w:r>
            <w:r>
              <w:t>(e.g. in reference to trustees)</w:t>
            </w:r>
          </w:p>
        </w:tc>
      </w:tr>
      <w:tr w:rsidR="00190E55">
        <w:tc>
          <w:tcPr>
            <w:tcW w:w="830" w:type="dxa"/>
          </w:tcPr>
          <w:p w:rsidR="00190E55" w:rsidRDefault="00190E55">
            <w:r>
              <w:t>√</w:t>
            </w:r>
          </w:p>
        </w:tc>
        <w:tc>
          <w:tcPr>
            <w:tcW w:w="942" w:type="dxa"/>
          </w:tcPr>
          <w:p w:rsidR="00190E55" w:rsidRDefault="00190E55">
            <w:r>
              <w:t>30</w:t>
            </w:r>
          </w:p>
        </w:tc>
        <w:tc>
          <w:tcPr>
            <w:tcW w:w="2061" w:type="dxa"/>
          </w:tcPr>
          <w:p w:rsidR="00190E55" w:rsidRDefault="00863131" w:rsidP="00BB3B56">
            <w:pPr>
              <w:pStyle w:val="NoSpacing"/>
            </w:pPr>
            <w:hyperlink r:id="rId34" w:history="1">
              <w:r w:rsidR="00190E55" w:rsidRPr="00992486">
                <w:rPr>
                  <w:rStyle w:val="Hyperlink"/>
                  <w:rFonts w:ascii="Verdana" w:eastAsia="Times New Roman" w:hAnsi="Verdana" w:cs="Times New Roman"/>
                  <w:sz w:val="18"/>
                  <w:szCs w:val="18"/>
                  <w:lang w:eastAsia="en-CA"/>
                </w:rPr>
                <w:t>Business Development Bank of Canada Act</w:t>
              </w:r>
            </w:hyperlink>
            <w:r w:rsidR="00190E55" w:rsidRPr="00992486">
              <w:rPr>
                <w:rFonts w:ascii="Verdana" w:eastAsia="Times New Roman" w:hAnsi="Verdana" w:cs="Times New Roman"/>
                <w:color w:val="333333"/>
                <w:sz w:val="18"/>
                <w:szCs w:val="18"/>
                <w:lang w:eastAsia="en-CA"/>
              </w:rPr>
              <w:t>, SC 1995, c 28</w:t>
            </w:r>
          </w:p>
        </w:tc>
        <w:tc>
          <w:tcPr>
            <w:tcW w:w="5743" w:type="dxa"/>
          </w:tcPr>
          <w:p w:rsidR="00190E55" w:rsidRDefault="00190E55" w:rsidP="00C83BCF">
            <w:pPr>
              <w:pStyle w:val="ListParagraph"/>
              <w:numPr>
                <w:ilvl w:val="0"/>
                <w:numId w:val="25"/>
              </w:numPr>
              <w:rPr>
                <w:b/>
              </w:rPr>
            </w:pPr>
            <w:r>
              <w:t>His or her</w:t>
            </w:r>
          </w:p>
        </w:tc>
      </w:tr>
      <w:tr w:rsidR="00190E55">
        <w:tc>
          <w:tcPr>
            <w:tcW w:w="830" w:type="dxa"/>
          </w:tcPr>
          <w:p w:rsidR="00190E55" w:rsidRDefault="00190E55">
            <w:r>
              <w:t>√</w:t>
            </w:r>
          </w:p>
        </w:tc>
        <w:tc>
          <w:tcPr>
            <w:tcW w:w="942" w:type="dxa"/>
          </w:tcPr>
          <w:p w:rsidR="00190E55" w:rsidRDefault="00190E55">
            <w:r>
              <w:t>31</w:t>
            </w:r>
          </w:p>
        </w:tc>
        <w:tc>
          <w:tcPr>
            <w:tcW w:w="2061" w:type="dxa"/>
          </w:tcPr>
          <w:p w:rsidR="00190E55" w:rsidRDefault="00863131" w:rsidP="00BB3B56">
            <w:pPr>
              <w:pStyle w:val="NoSpacing"/>
            </w:pPr>
            <w:hyperlink r:id="rId35" w:history="1">
              <w:r w:rsidR="00190E55" w:rsidRPr="00992486">
                <w:rPr>
                  <w:rStyle w:val="Hyperlink"/>
                  <w:rFonts w:ascii="Verdana" w:eastAsia="Times New Roman" w:hAnsi="Verdana" w:cs="Times New Roman"/>
                  <w:sz w:val="18"/>
                  <w:szCs w:val="18"/>
                  <w:lang w:eastAsia="en-CA"/>
                </w:rPr>
                <w:t>Campobello-</w:t>
              </w:r>
              <w:proofErr w:type="spellStart"/>
              <w:r w:rsidR="00190E55" w:rsidRPr="00992486">
                <w:rPr>
                  <w:rStyle w:val="Hyperlink"/>
                  <w:rFonts w:ascii="Verdana" w:eastAsia="Times New Roman" w:hAnsi="Verdana" w:cs="Times New Roman"/>
                  <w:sz w:val="18"/>
                  <w:szCs w:val="18"/>
                  <w:lang w:eastAsia="en-CA"/>
                </w:rPr>
                <w:t>Lubec</w:t>
              </w:r>
              <w:proofErr w:type="spellEnd"/>
              <w:r w:rsidR="00190E55" w:rsidRPr="00992486">
                <w:rPr>
                  <w:rStyle w:val="Hyperlink"/>
                  <w:rFonts w:ascii="Verdana" w:eastAsia="Times New Roman" w:hAnsi="Verdana" w:cs="Times New Roman"/>
                  <w:sz w:val="18"/>
                  <w:szCs w:val="18"/>
                  <w:lang w:eastAsia="en-CA"/>
                </w:rPr>
                <w:t xml:space="preserve"> Bridge Act</w:t>
              </w:r>
            </w:hyperlink>
            <w:r w:rsidR="00190E55" w:rsidRPr="00992486">
              <w:rPr>
                <w:rFonts w:ascii="Verdana" w:eastAsia="Times New Roman" w:hAnsi="Verdana" w:cs="Times New Roman"/>
                <w:color w:val="333333"/>
                <w:sz w:val="18"/>
                <w:szCs w:val="18"/>
                <w:lang w:eastAsia="en-CA"/>
              </w:rPr>
              <w:t>, SC 1958, c 23</w:t>
            </w:r>
          </w:p>
        </w:tc>
        <w:tc>
          <w:tcPr>
            <w:tcW w:w="5743" w:type="dxa"/>
          </w:tcPr>
          <w:p w:rsidR="00190E55" w:rsidRDefault="00190E55" w:rsidP="00C83BCF">
            <w:pPr>
              <w:pStyle w:val="ListParagraph"/>
              <w:numPr>
                <w:ilvl w:val="0"/>
                <w:numId w:val="25"/>
              </w:numPr>
            </w:pPr>
            <w:r>
              <w:rPr>
                <w:b/>
              </w:rPr>
              <w:t>Male pronoun used</w:t>
            </w:r>
          </w:p>
        </w:tc>
      </w:tr>
      <w:tr w:rsidR="00190E55">
        <w:tc>
          <w:tcPr>
            <w:tcW w:w="830" w:type="dxa"/>
          </w:tcPr>
          <w:p w:rsidR="00190E55" w:rsidRDefault="00190E55">
            <w:r>
              <w:t>√</w:t>
            </w:r>
          </w:p>
        </w:tc>
        <w:tc>
          <w:tcPr>
            <w:tcW w:w="942" w:type="dxa"/>
          </w:tcPr>
          <w:p w:rsidR="00190E55" w:rsidRDefault="00190E55">
            <w:r>
              <w:t>32</w:t>
            </w:r>
          </w:p>
        </w:tc>
        <w:tc>
          <w:tcPr>
            <w:tcW w:w="2061" w:type="dxa"/>
          </w:tcPr>
          <w:p w:rsidR="00190E55" w:rsidRDefault="00863131" w:rsidP="00BB3B56">
            <w:pPr>
              <w:pStyle w:val="NoSpacing"/>
            </w:pPr>
            <w:hyperlink r:id="rId36" w:history="1">
              <w:r w:rsidR="00190E55" w:rsidRPr="00992486">
                <w:rPr>
                  <w:rStyle w:val="Hyperlink"/>
                  <w:rFonts w:ascii="Verdana" w:eastAsia="Times New Roman" w:hAnsi="Verdana" w:cs="Times New Roman"/>
                  <w:sz w:val="18"/>
                  <w:szCs w:val="18"/>
                  <w:lang w:eastAsia="en-CA"/>
                </w:rPr>
                <w:t>Canada Border Services Agency Act</w:t>
              </w:r>
            </w:hyperlink>
            <w:r w:rsidR="00190E55" w:rsidRPr="00992486">
              <w:rPr>
                <w:rFonts w:ascii="Verdana" w:eastAsia="Times New Roman" w:hAnsi="Verdana" w:cs="Times New Roman"/>
                <w:color w:val="333333"/>
                <w:sz w:val="18"/>
                <w:szCs w:val="18"/>
                <w:lang w:eastAsia="en-CA"/>
              </w:rPr>
              <w:t>, SC 2005, c 38</w:t>
            </w:r>
          </w:p>
        </w:tc>
        <w:tc>
          <w:tcPr>
            <w:tcW w:w="5743" w:type="dxa"/>
          </w:tcPr>
          <w:p w:rsidR="00190E55" w:rsidRPr="00111E7D" w:rsidRDefault="00190E55" w:rsidP="00C83BCF">
            <w:pPr>
              <w:pStyle w:val="ListParagraph"/>
              <w:numPr>
                <w:ilvl w:val="0"/>
                <w:numId w:val="25"/>
              </w:numPr>
              <w:rPr>
                <w:b/>
              </w:rPr>
            </w:pPr>
            <w:r>
              <w:t>His or her</w:t>
            </w:r>
          </w:p>
          <w:p w:rsidR="00190E55" w:rsidRDefault="00190E55" w:rsidP="00C83BCF">
            <w:pPr>
              <w:pStyle w:val="ListParagraph"/>
              <w:numPr>
                <w:ilvl w:val="0"/>
                <w:numId w:val="25"/>
              </w:numPr>
              <w:rPr>
                <w:b/>
              </w:rPr>
            </w:pPr>
          </w:p>
        </w:tc>
      </w:tr>
      <w:tr w:rsidR="00190E55">
        <w:tc>
          <w:tcPr>
            <w:tcW w:w="830" w:type="dxa"/>
          </w:tcPr>
          <w:p w:rsidR="00190E55" w:rsidRDefault="00190E55">
            <w:r>
              <w:t>√</w:t>
            </w:r>
          </w:p>
        </w:tc>
        <w:tc>
          <w:tcPr>
            <w:tcW w:w="942" w:type="dxa"/>
          </w:tcPr>
          <w:p w:rsidR="00190E55" w:rsidRDefault="00190E55">
            <w:r>
              <w:t>33</w:t>
            </w:r>
          </w:p>
        </w:tc>
        <w:tc>
          <w:tcPr>
            <w:tcW w:w="2061" w:type="dxa"/>
          </w:tcPr>
          <w:p w:rsidR="00190E55" w:rsidRDefault="00863131" w:rsidP="00BB3B56">
            <w:pPr>
              <w:pStyle w:val="NoSpacing"/>
            </w:pPr>
            <w:hyperlink r:id="rId37" w:history="1">
              <w:r w:rsidR="00190E55" w:rsidRPr="00992486">
                <w:rPr>
                  <w:rStyle w:val="Hyperlink"/>
                  <w:rFonts w:ascii="Verdana" w:eastAsia="Times New Roman" w:hAnsi="Verdana" w:cs="Times New Roman"/>
                  <w:sz w:val="18"/>
                  <w:szCs w:val="18"/>
                  <w:lang w:eastAsia="en-CA"/>
                </w:rPr>
                <w:t>Canada Business Corporations Act</w:t>
              </w:r>
            </w:hyperlink>
            <w:r w:rsidR="00190E55" w:rsidRPr="00992486">
              <w:rPr>
                <w:rFonts w:ascii="Verdana" w:eastAsia="Times New Roman" w:hAnsi="Verdana" w:cs="Times New Roman"/>
                <w:color w:val="333333"/>
                <w:sz w:val="18"/>
                <w:szCs w:val="18"/>
                <w:lang w:eastAsia="en-CA"/>
              </w:rPr>
              <w:t>, RSC 1985, c C-44</w:t>
            </w:r>
          </w:p>
        </w:tc>
        <w:tc>
          <w:tcPr>
            <w:tcW w:w="5743" w:type="dxa"/>
          </w:tcPr>
          <w:p w:rsidR="00190E55" w:rsidRPr="009D78EA" w:rsidRDefault="00190E55" w:rsidP="00C83BCF">
            <w:pPr>
              <w:pStyle w:val="ListParagraph"/>
              <w:numPr>
                <w:ilvl w:val="0"/>
                <w:numId w:val="25"/>
              </w:numPr>
            </w:pPr>
            <w:r>
              <w:t xml:space="preserve">Combination of </w:t>
            </w:r>
            <w:r>
              <w:rPr>
                <w:b/>
              </w:rPr>
              <w:t xml:space="preserve">male pronouns </w:t>
            </w:r>
            <w:r>
              <w:t xml:space="preserve">(in reference to business owners, inspectors, etc.)) and </w:t>
            </w:r>
            <w:r w:rsidRPr="009D78EA">
              <w:rPr>
                <w:i/>
              </w:rPr>
              <w:t>he or she</w:t>
            </w:r>
            <w:r>
              <w:rPr>
                <w:i/>
              </w:rPr>
              <w:t>/him or her</w:t>
            </w:r>
          </w:p>
          <w:p w:rsidR="00190E55" w:rsidRDefault="00190E55" w:rsidP="00C83BCF">
            <w:pPr>
              <w:pStyle w:val="ListParagraph"/>
              <w:numPr>
                <w:ilvl w:val="0"/>
                <w:numId w:val="25"/>
              </w:numPr>
            </w:pPr>
            <w:r>
              <w:t>“chairman”</w:t>
            </w:r>
          </w:p>
        </w:tc>
      </w:tr>
      <w:tr w:rsidR="00190E55">
        <w:tc>
          <w:tcPr>
            <w:tcW w:w="830" w:type="dxa"/>
          </w:tcPr>
          <w:p w:rsidR="00190E55" w:rsidRDefault="00190E55">
            <w:r>
              <w:t>√</w:t>
            </w:r>
          </w:p>
        </w:tc>
        <w:tc>
          <w:tcPr>
            <w:tcW w:w="942" w:type="dxa"/>
          </w:tcPr>
          <w:p w:rsidR="00190E55" w:rsidRDefault="00190E55">
            <w:r>
              <w:t>34</w:t>
            </w:r>
          </w:p>
        </w:tc>
        <w:tc>
          <w:tcPr>
            <w:tcW w:w="2061" w:type="dxa"/>
          </w:tcPr>
          <w:p w:rsidR="00190E55" w:rsidRDefault="00863131" w:rsidP="00BB3B56">
            <w:pPr>
              <w:pStyle w:val="NoSpacing"/>
            </w:pPr>
            <w:hyperlink r:id="rId38" w:history="1">
              <w:r w:rsidR="00190E55" w:rsidRPr="00992486">
                <w:rPr>
                  <w:rStyle w:val="Hyperlink"/>
                  <w:rFonts w:ascii="Verdana" w:eastAsia="Times New Roman" w:hAnsi="Verdana" w:cs="Times New Roman"/>
                  <w:sz w:val="18"/>
                  <w:szCs w:val="18"/>
                  <w:lang w:eastAsia="en-CA"/>
                </w:rPr>
                <w:t>Canada Consumer Product Safety Act</w:t>
              </w:r>
            </w:hyperlink>
            <w:r w:rsidR="00190E55" w:rsidRPr="00992486">
              <w:rPr>
                <w:rFonts w:ascii="Verdana" w:eastAsia="Times New Roman" w:hAnsi="Verdana" w:cs="Times New Roman"/>
                <w:color w:val="333333"/>
                <w:sz w:val="18"/>
                <w:szCs w:val="18"/>
                <w:lang w:eastAsia="en-CA"/>
              </w:rPr>
              <w:t>, SC 2010, c 21</w:t>
            </w:r>
          </w:p>
        </w:tc>
        <w:tc>
          <w:tcPr>
            <w:tcW w:w="5743" w:type="dxa"/>
          </w:tcPr>
          <w:p w:rsidR="00190E55" w:rsidRDefault="00190E55" w:rsidP="00C83BCF">
            <w:pPr>
              <w:pStyle w:val="ListParagraph"/>
              <w:numPr>
                <w:ilvl w:val="0"/>
                <w:numId w:val="25"/>
              </w:numPr>
            </w:pPr>
            <w:r>
              <w:t>His or her/etc.</w:t>
            </w:r>
          </w:p>
        </w:tc>
      </w:tr>
      <w:tr w:rsidR="00190E55">
        <w:tc>
          <w:tcPr>
            <w:tcW w:w="830" w:type="dxa"/>
          </w:tcPr>
          <w:p w:rsidR="00190E55" w:rsidRDefault="00190E55">
            <w:r>
              <w:t>√</w:t>
            </w:r>
          </w:p>
        </w:tc>
        <w:tc>
          <w:tcPr>
            <w:tcW w:w="942" w:type="dxa"/>
          </w:tcPr>
          <w:p w:rsidR="00190E55" w:rsidRDefault="00190E55">
            <w:r>
              <w:t>35</w:t>
            </w:r>
          </w:p>
        </w:tc>
        <w:tc>
          <w:tcPr>
            <w:tcW w:w="2061" w:type="dxa"/>
          </w:tcPr>
          <w:p w:rsidR="00190E55" w:rsidRDefault="00863131" w:rsidP="00BB3B56">
            <w:pPr>
              <w:pStyle w:val="NoSpacing"/>
            </w:pPr>
            <w:hyperlink r:id="rId39" w:history="1">
              <w:r w:rsidR="00190E55" w:rsidRPr="00992486">
                <w:rPr>
                  <w:rStyle w:val="Hyperlink"/>
                  <w:rFonts w:ascii="Verdana" w:eastAsia="Times New Roman" w:hAnsi="Verdana" w:cs="Times New Roman"/>
                  <w:sz w:val="18"/>
                  <w:szCs w:val="18"/>
                  <w:lang w:eastAsia="en-CA"/>
                </w:rPr>
                <w:t>Canada Cooperatives Act</w:t>
              </w:r>
            </w:hyperlink>
            <w:r w:rsidR="00190E55" w:rsidRPr="00992486">
              <w:rPr>
                <w:rFonts w:ascii="Verdana" w:eastAsia="Times New Roman" w:hAnsi="Verdana" w:cs="Times New Roman"/>
                <w:color w:val="333333"/>
                <w:sz w:val="18"/>
                <w:szCs w:val="18"/>
                <w:lang w:eastAsia="en-CA"/>
              </w:rPr>
              <w:t>, SC 1998, c 1</w:t>
            </w:r>
          </w:p>
        </w:tc>
        <w:tc>
          <w:tcPr>
            <w:tcW w:w="5743" w:type="dxa"/>
          </w:tcPr>
          <w:p w:rsidR="00190E55" w:rsidRDefault="00190E55" w:rsidP="00C83BCF">
            <w:pPr>
              <w:pStyle w:val="ListParagraph"/>
              <w:numPr>
                <w:ilvl w:val="0"/>
                <w:numId w:val="25"/>
              </w:numPr>
            </w:pPr>
            <w:r>
              <w:t>He or she/etc.</w:t>
            </w:r>
          </w:p>
        </w:tc>
      </w:tr>
      <w:tr w:rsidR="00190E55">
        <w:tc>
          <w:tcPr>
            <w:tcW w:w="830" w:type="dxa"/>
          </w:tcPr>
          <w:p w:rsidR="00190E55" w:rsidRDefault="00190E55">
            <w:r>
              <w:t>√</w:t>
            </w:r>
          </w:p>
        </w:tc>
        <w:tc>
          <w:tcPr>
            <w:tcW w:w="942" w:type="dxa"/>
          </w:tcPr>
          <w:p w:rsidR="00190E55" w:rsidRDefault="00190E55">
            <w:r>
              <w:t>36</w:t>
            </w:r>
          </w:p>
        </w:tc>
        <w:tc>
          <w:tcPr>
            <w:tcW w:w="2061" w:type="dxa"/>
          </w:tcPr>
          <w:p w:rsidR="00190E55" w:rsidRDefault="00863131" w:rsidP="00BB3B56">
            <w:pPr>
              <w:pStyle w:val="NoSpacing"/>
            </w:pPr>
            <w:hyperlink r:id="rId40" w:history="1">
              <w:r w:rsidR="00190E55" w:rsidRPr="00992486">
                <w:rPr>
                  <w:rStyle w:val="Hyperlink"/>
                  <w:rFonts w:ascii="Verdana" w:eastAsia="Times New Roman" w:hAnsi="Verdana" w:cs="Times New Roman"/>
                  <w:sz w:val="18"/>
                  <w:szCs w:val="18"/>
                  <w:lang w:eastAsia="en-CA"/>
                </w:rPr>
                <w:t>Canada Corporations Act</w:t>
              </w:r>
            </w:hyperlink>
            <w:r w:rsidR="00190E55" w:rsidRPr="00992486">
              <w:rPr>
                <w:rFonts w:ascii="Verdana" w:eastAsia="Times New Roman" w:hAnsi="Verdana" w:cs="Times New Roman"/>
                <w:color w:val="333333"/>
                <w:sz w:val="18"/>
                <w:szCs w:val="18"/>
                <w:lang w:eastAsia="en-CA"/>
              </w:rPr>
              <w:t>, RSC 1970, c C-32</w:t>
            </w:r>
          </w:p>
        </w:tc>
        <w:tc>
          <w:tcPr>
            <w:tcW w:w="5743" w:type="dxa"/>
          </w:tcPr>
          <w:p w:rsidR="00190E55" w:rsidRPr="009D78EA" w:rsidRDefault="00190E55" w:rsidP="00C83BCF">
            <w:pPr>
              <w:pStyle w:val="ListParagraph"/>
              <w:numPr>
                <w:ilvl w:val="0"/>
                <w:numId w:val="25"/>
              </w:numPr>
            </w:pPr>
            <w:r>
              <w:rPr>
                <w:b/>
              </w:rPr>
              <w:t>Male pronouns only</w:t>
            </w:r>
          </w:p>
          <w:p w:rsidR="00190E55" w:rsidRDefault="00190E55" w:rsidP="00C83BCF">
            <w:pPr>
              <w:pStyle w:val="ListParagraph"/>
              <w:numPr>
                <w:ilvl w:val="0"/>
                <w:numId w:val="25"/>
              </w:numPr>
            </w:pPr>
            <w:r>
              <w:t>“Chairman”</w:t>
            </w:r>
          </w:p>
        </w:tc>
      </w:tr>
      <w:tr w:rsidR="00190E55">
        <w:tc>
          <w:tcPr>
            <w:tcW w:w="830" w:type="dxa"/>
          </w:tcPr>
          <w:p w:rsidR="00190E55" w:rsidRPr="00C00B50" w:rsidRDefault="00190E55" w:rsidP="00C00B50">
            <w:pPr>
              <w:pStyle w:val="NoSpacing"/>
              <w:rPr>
                <w:rFonts w:ascii="Cambria" w:eastAsiaTheme="minorEastAsia" w:hAnsi="Cambria"/>
              </w:rPr>
            </w:pPr>
            <w:r>
              <w:t>√</w:t>
            </w:r>
          </w:p>
        </w:tc>
        <w:tc>
          <w:tcPr>
            <w:tcW w:w="942" w:type="dxa"/>
          </w:tcPr>
          <w:p w:rsidR="00190E55" w:rsidRPr="00C00B50" w:rsidRDefault="00190E55" w:rsidP="00C00B50">
            <w:pPr>
              <w:pStyle w:val="NoSpacing"/>
              <w:rPr>
                <w:rFonts w:ascii="Cambria" w:eastAsiaTheme="minorEastAsia" w:hAnsi="Cambria"/>
              </w:rPr>
            </w:pPr>
            <w:r w:rsidRPr="00C00B50">
              <w:rPr>
                <w:rFonts w:ascii="Cambria" w:eastAsiaTheme="minorEastAsia" w:hAnsi="Cambria"/>
              </w:rPr>
              <w:t>37</w:t>
            </w:r>
          </w:p>
        </w:tc>
        <w:tc>
          <w:tcPr>
            <w:tcW w:w="2061" w:type="dxa"/>
          </w:tcPr>
          <w:p w:rsidR="00190E55" w:rsidRDefault="00863131" w:rsidP="00BB3B56">
            <w:pPr>
              <w:pStyle w:val="NoSpacing"/>
            </w:pPr>
            <w:hyperlink r:id="rId41" w:history="1">
              <w:r w:rsidR="00190E55" w:rsidRPr="00992486">
                <w:rPr>
                  <w:rStyle w:val="Hyperlink"/>
                  <w:rFonts w:ascii="Verdana" w:eastAsia="Times New Roman" w:hAnsi="Verdana" w:cs="Times New Roman"/>
                  <w:sz w:val="18"/>
                  <w:szCs w:val="18"/>
                  <w:lang w:eastAsia="en-CA"/>
                </w:rPr>
                <w:t>Canada Deposit Insurance Corporation Act</w:t>
              </w:r>
            </w:hyperlink>
            <w:r w:rsidR="00190E55" w:rsidRPr="00992486">
              <w:rPr>
                <w:rFonts w:ascii="Verdana" w:eastAsia="Times New Roman" w:hAnsi="Verdana" w:cs="Times New Roman"/>
                <w:color w:val="333333"/>
                <w:sz w:val="18"/>
                <w:szCs w:val="18"/>
                <w:lang w:eastAsia="en-CA"/>
              </w:rPr>
              <w:t>, RSC 1985, c C-3</w:t>
            </w:r>
          </w:p>
        </w:tc>
        <w:tc>
          <w:tcPr>
            <w:tcW w:w="5743" w:type="dxa"/>
          </w:tcPr>
          <w:p w:rsidR="00190E55" w:rsidRDefault="00190E55" w:rsidP="00C83BCF">
            <w:pPr>
              <w:pStyle w:val="ListParagraph"/>
              <w:numPr>
                <w:ilvl w:val="0"/>
                <w:numId w:val="25"/>
              </w:numPr>
              <w:rPr>
                <w:b/>
              </w:rPr>
            </w:pPr>
            <w:r>
              <w:t>He or she/etc.</w:t>
            </w:r>
          </w:p>
        </w:tc>
      </w:tr>
      <w:tr w:rsidR="00190E55">
        <w:tc>
          <w:tcPr>
            <w:tcW w:w="830" w:type="dxa"/>
          </w:tcPr>
          <w:p w:rsidR="00190E55" w:rsidRDefault="00190E55" w:rsidP="00C00B50">
            <w:pPr>
              <w:pStyle w:val="NoSpacing"/>
              <w:rPr>
                <w:rFonts w:ascii="Cambria" w:eastAsiaTheme="minorEastAsia" w:hAnsi="Cambria"/>
              </w:rPr>
            </w:pPr>
            <w:r>
              <w:t>√</w:t>
            </w:r>
          </w:p>
        </w:tc>
        <w:tc>
          <w:tcPr>
            <w:tcW w:w="942" w:type="dxa"/>
          </w:tcPr>
          <w:p w:rsidR="00190E55" w:rsidRPr="00C00B50" w:rsidRDefault="00190E55" w:rsidP="00C00B50">
            <w:pPr>
              <w:pStyle w:val="NoSpacing"/>
              <w:rPr>
                <w:rFonts w:ascii="Cambria" w:eastAsiaTheme="minorEastAsia" w:hAnsi="Cambria"/>
              </w:rPr>
            </w:pPr>
            <w:r>
              <w:rPr>
                <w:rFonts w:ascii="Cambria" w:eastAsiaTheme="minorEastAsia" w:hAnsi="Cambria"/>
              </w:rPr>
              <w:t>38</w:t>
            </w:r>
          </w:p>
        </w:tc>
        <w:tc>
          <w:tcPr>
            <w:tcW w:w="2061" w:type="dxa"/>
          </w:tcPr>
          <w:p w:rsidR="00190E55" w:rsidRDefault="00863131" w:rsidP="00BB3B56">
            <w:pPr>
              <w:pStyle w:val="NoSpacing"/>
            </w:pPr>
            <w:hyperlink r:id="rId42" w:history="1">
              <w:r w:rsidR="00190E55" w:rsidRPr="00992486">
                <w:rPr>
                  <w:rStyle w:val="Hyperlink"/>
                  <w:rFonts w:ascii="Verdana" w:eastAsia="Times New Roman" w:hAnsi="Verdana" w:cs="Times New Roman"/>
                  <w:sz w:val="18"/>
                  <w:szCs w:val="18"/>
                  <w:lang w:eastAsia="en-CA"/>
                </w:rPr>
                <w:t>Canada Development Corporation Reorganization Act</w:t>
              </w:r>
            </w:hyperlink>
            <w:r w:rsidR="00190E55" w:rsidRPr="00992486">
              <w:rPr>
                <w:rFonts w:ascii="Verdana" w:eastAsia="Times New Roman" w:hAnsi="Verdana" w:cs="Times New Roman"/>
                <w:color w:val="333333"/>
                <w:sz w:val="18"/>
                <w:szCs w:val="18"/>
                <w:lang w:eastAsia="en-CA"/>
              </w:rPr>
              <w:t>, SC 1985, c 49</w:t>
            </w:r>
          </w:p>
        </w:tc>
        <w:tc>
          <w:tcPr>
            <w:tcW w:w="5743" w:type="dxa"/>
          </w:tcPr>
          <w:p w:rsidR="00190E55" w:rsidRPr="00DA591A" w:rsidRDefault="00190E55" w:rsidP="00C83BCF">
            <w:pPr>
              <w:pStyle w:val="ListParagraph"/>
              <w:numPr>
                <w:ilvl w:val="0"/>
                <w:numId w:val="25"/>
              </w:numPr>
            </w:pPr>
            <w:r>
              <w:rPr>
                <w:b/>
              </w:rPr>
              <w:t xml:space="preserve">Male pronouns </w:t>
            </w:r>
            <w:r>
              <w:t>(e.g. in reference to directors of corporations)</w:t>
            </w:r>
          </w:p>
          <w:p w:rsidR="00190E55" w:rsidRDefault="00190E55" w:rsidP="00C83BCF">
            <w:pPr>
              <w:pStyle w:val="ListParagraph"/>
              <w:numPr>
                <w:ilvl w:val="0"/>
                <w:numId w:val="25"/>
              </w:numPr>
            </w:pPr>
          </w:p>
        </w:tc>
      </w:tr>
      <w:tr w:rsidR="00190E55">
        <w:tc>
          <w:tcPr>
            <w:tcW w:w="830" w:type="dxa"/>
          </w:tcPr>
          <w:p w:rsidR="00190E55" w:rsidRDefault="00190E5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39</w:t>
            </w:r>
          </w:p>
        </w:tc>
        <w:tc>
          <w:tcPr>
            <w:tcW w:w="2061" w:type="dxa"/>
          </w:tcPr>
          <w:p w:rsidR="00190E55" w:rsidRDefault="00863131" w:rsidP="00BB3B56">
            <w:pPr>
              <w:pStyle w:val="NoSpacing"/>
            </w:pPr>
            <w:hyperlink r:id="rId43" w:history="1">
              <w:r w:rsidR="00190E55" w:rsidRPr="00992486">
                <w:rPr>
                  <w:rStyle w:val="Hyperlink"/>
                  <w:rFonts w:ascii="Verdana" w:eastAsia="Times New Roman" w:hAnsi="Verdana" w:cs="Times New Roman"/>
                  <w:sz w:val="18"/>
                  <w:szCs w:val="18"/>
                  <w:lang w:eastAsia="en-CA"/>
                </w:rPr>
                <w:t>Canada Disability Savings Act</w:t>
              </w:r>
            </w:hyperlink>
            <w:r w:rsidR="00190E55" w:rsidRPr="00992486">
              <w:rPr>
                <w:rFonts w:ascii="Verdana" w:eastAsia="Times New Roman" w:hAnsi="Verdana" w:cs="Times New Roman"/>
                <w:color w:val="333333"/>
                <w:sz w:val="18"/>
                <w:szCs w:val="18"/>
                <w:lang w:eastAsia="en-CA"/>
              </w:rPr>
              <w:t>, SC 2007, c 35, s 136</w:t>
            </w:r>
          </w:p>
        </w:tc>
        <w:tc>
          <w:tcPr>
            <w:tcW w:w="5743" w:type="dxa"/>
          </w:tcPr>
          <w:p w:rsidR="00190E55" w:rsidRDefault="00190E55" w:rsidP="00C83BCF">
            <w:pPr>
              <w:pStyle w:val="ListParagraph"/>
              <w:numPr>
                <w:ilvl w:val="0"/>
                <w:numId w:val="25"/>
              </w:numPr>
              <w:rPr>
                <w:b/>
              </w:rPr>
            </w:pPr>
            <w:r>
              <w:t>His or her</w:t>
            </w:r>
          </w:p>
        </w:tc>
      </w:tr>
      <w:tr w:rsidR="00190E55">
        <w:tc>
          <w:tcPr>
            <w:tcW w:w="830" w:type="dxa"/>
          </w:tcPr>
          <w:p w:rsidR="00190E55" w:rsidRDefault="00190E5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40</w:t>
            </w:r>
          </w:p>
        </w:tc>
        <w:tc>
          <w:tcPr>
            <w:tcW w:w="2061" w:type="dxa"/>
          </w:tcPr>
          <w:p w:rsidR="00190E55" w:rsidRDefault="00863131" w:rsidP="00BB3B56">
            <w:pPr>
              <w:pStyle w:val="NoSpacing"/>
            </w:pPr>
            <w:hyperlink r:id="rId44" w:history="1">
              <w:r w:rsidR="00190E55" w:rsidRPr="00992486">
                <w:rPr>
                  <w:rStyle w:val="Hyperlink"/>
                  <w:rFonts w:ascii="Verdana" w:eastAsia="Times New Roman" w:hAnsi="Verdana" w:cs="Times New Roman"/>
                  <w:sz w:val="18"/>
                  <w:szCs w:val="18"/>
                  <w:lang w:eastAsia="en-CA"/>
                </w:rPr>
                <w:t>Canada Elections Act</w:t>
              </w:r>
            </w:hyperlink>
            <w:r w:rsidR="00190E55" w:rsidRPr="00992486">
              <w:rPr>
                <w:rFonts w:ascii="Verdana" w:eastAsia="Times New Roman" w:hAnsi="Verdana" w:cs="Times New Roman"/>
                <w:color w:val="333333"/>
                <w:sz w:val="18"/>
                <w:szCs w:val="18"/>
                <w:lang w:eastAsia="en-CA"/>
              </w:rPr>
              <w:t>, SC 2000, c 9</w:t>
            </w:r>
          </w:p>
        </w:tc>
        <w:tc>
          <w:tcPr>
            <w:tcW w:w="5743" w:type="dxa"/>
          </w:tcPr>
          <w:p w:rsidR="00190E55" w:rsidRDefault="00190E55" w:rsidP="00C83BCF">
            <w:pPr>
              <w:pStyle w:val="ListParagraph"/>
              <w:numPr>
                <w:ilvl w:val="0"/>
                <w:numId w:val="25"/>
              </w:numPr>
            </w:pPr>
            <w:r>
              <w:t>His or her/etc.</w:t>
            </w:r>
          </w:p>
          <w:p w:rsidR="00190E55" w:rsidRDefault="00190E55" w:rsidP="00C83BCF">
            <w:pPr>
              <w:pStyle w:val="ListParagraph"/>
              <w:numPr>
                <w:ilvl w:val="0"/>
                <w:numId w:val="25"/>
              </w:numPr>
            </w:pPr>
            <w:r>
              <w:t>“mother tongue”</w:t>
            </w:r>
          </w:p>
        </w:tc>
      </w:tr>
      <w:tr w:rsidR="00190E55">
        <w:tc>
          <w:tcPr>
            <w:tcW w:w="830" w:type="dxa"/>
          </w:tcPr>
          <w:p w:rsidR="00190E55" w:rsidRDefault="00190E5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41</w:t>
            </w:r>
          </w:p>
        </w:tc>
        <w:tc>
          <w:tcPr>
            <w:tcW w:w="2061" w:type="dxa"/>
          </w:tcPr>
          <w:p w:rsidR="00190E55" w:rsidRDefault="00863131" w:rsidP="00BB3B56">
            <w:pPr>
              <w:pStyle w:val="NoSpacing"/>
            </w:pPr>
            <w:hyperlink r:id="rId45" w:history="1">
              <w:r w:rsidR="00190E55" w:rsidRPr="00992486">
                <w:rPr>
                  <w:rStyle w:val="Hyperlink"/>
                  <w:rFonts w:ascii="Verdana" w:eastAsia="Times New Roman" w:hAnsi="Verdana" w:cs="Times New Roman"/>
                  <w:sz w:val="18"/>
                  <w:szCs w:val="18"/>
                  <w:lang w:eastAsia="en-CA"/>
                </w:rPr>
                <w:t>Canada Evidence Act</w:t>
              </w:r>
            </w:hyperlink>
            <w:r w:rsidR="00190E55" w:rsidRPr="00992486">
              <w:rPr>
                <w:rFonts w:ascii="Verdana" w:eastAsia="Times New Roman" w:hAnsi="Verdana" w:cs="Times New Roman"/>
                <w:color w:val="333333"/>
                <w:sz w:val="18"/>
                <w:szCs w:val="18"/>
                <w:lang w:eastAsia="en-CA"/>
              </w:rPr>
              <w:t>, RSC 1985, c C-5</w:t>
            </w:r>
          </w:p>
        </w:tc>
        <w:tc>
          <w:tcPr>
            <w:tcW w:w="5743" w:type="dxa"/>
          </w:tcPr>
          <w:p w:rsidR="00190E55" w:rsidRDefault="00190E55" w:rsidP="00C83BCF">
            <w:pPr>
              <w:pStyle w:val="ListParagraph"/>
              <w:numPr>
                <w:ilvl w:val="0"/>
                <w:numId w:val="25"/>
              </w:numPr>
            </w:pPr>
            <w:r>
              <w:t xml:space="preserve">Combination of </w:t>
            </w:r>
            <w:r>
              <w:rPr>
                <w:i/>
              </w:rPr>
              <w:t xml:space="preserve">he or she </w:t>
            </w:r>
            <w:r>
              <w:t xml:space="preserve">and </w:t>
            </w:r>
            <w:r>
              <w:rPr>
                <w:b/>
              </w:rPr>
              <w:t xml:space="preserve">male pronouns </w:t>
            </w:r>
            <w:r>
              <w:t>(in reference to accountants, witnesses, etc.)</w:t>
            </w:r>
          </w:p>
          <w:p w:rsidR="00190E55" w:rsidRDefault="00190E55" w:rsidP="00DA591A">
            <w:pPr>
              <w:pStyle w:val="ListParagraph"/>
              <w:numPr>
                <w:ilvl w:val="0"/>
                <w:numId w:val="25"/>
              </w:numPr>
            </w:pPr>
            <w:r>
              <w:t>E.g.: 4. (1) Every person charged with an offence, and, except as otherwise provided in this section, the wife or husband, as the case may be, of the person so charged, is a competent witness for the defence, whether the person so charged is charged solely or jointly with any other person. …</w:t>
            </w:r>
          </w:p>
        </w:tc>
      </w:tr>
      <w:tr w:rsidR="00190E55">
        <w:tc>
          <w:tcPr>
            <w:tcW w:w="830" w:type="dxa"/>
          </w:tcPr>
          <w:p w:rsidR="00190E55" w:rsidRDefault="00190E5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42</w:t>
            </w:r>
          </w:p>
        </w:tc>
        <w:tc>
          <w:tcPr>
            <w:tcW w:w="2061" w:type="dxa"/>
          </w:tcPr>
          <w:p w:rsidR="00190E55" w:rsidRDefault="00863131" w:rsidP="00BB3B56">
            <w:pPr>
              <w:pStyle w:val="NoSpacing"/>
            </w:pPr>
            <w:hyperlink r:id="rId46" w:history="1">
              <w:r w:rsidR="00190E55" w:rsidRPr="00992486">
                <w:rPr>
                  <w:rStyle w:val="Hyperlink"/>
                  <w:rFonts w:ascii="Verdana" w:eastAsia="Times New Roman" w:hAnsi="Verdana" w:cs="Times New Roman"/>
                  <w:sz w:val="18"/>
                  <w:szCs w:val="18"/>
                  <w:lang w:eastAsia="en-CA"/>
                </w:rPr>
                <w:t>Canada Grain Act</w:t>
              </w:r>
            </w:hyperlink>
            <w:r w:rsidR="00190E55" w:rsidRPr="00992486">
              <w:rPr>
                <w:rFonts w:ascii="Verdana" w:eastAsia="Times New Roman" w:hAnsi="Verdana" w:cs="Times New Roman"/>
                <w:color w:val="333333"/>
                <w:sz w:val="18"/>
                <w:szCs w:val="18"/>
                <w:lang w:eastAsia="en-CA"/>
              </w:rPr>
              <w:t>, RSC 1985, c G-10</w:t>
            </w:r>
          </w:p>
        </w:tc>
        <w:tc>
          <w:tcPr>
            <w:tcW w:w="5743" w:type="dxa"/>
          </w:tcPr>
          <w:p w:rsidR="00190E55" w:rsidRDefault="00190E55" w:rsidP="00C83BCF">
            <w:pPr>
              <w:pStyle w:val="ListParagraph"/>
              <w:numPr>
                <w:ilvl w:val="0"/>
                <w:numId w:val="25"/>
              </w:numPr>
            </w:pPr>
            <w:r>
              <w:t xml:space="preserve">Combination of </w:t>
            </w:r>
            <w:r>
              <w:rPr>
                <w:i/>
              </w:rPr>
              <w:t xml:space="preserve">he or she </w:t>
            </w:r>
            <w:r>
              <w:t xml:space="preserve">and </w:t>
            </w:r>
            <w:r>
              <w:rPr>
                <w:b/>
              </w:rPr>
              <w:t xml:space="preserve">male pronouns </w:t>
            </w:r>
            <w:r>
              <w:t>(e.g. in reference to inspectors, commissioners, etc.)</w:t>
            </w:r>
          </w:p>
          <w:p w:rsidR="00190E55" w:rsidRDefault="00190E55" w:rsidP="00C83BCF">
            <w:pPr>
              <w:pStyle w:val="ListParagraph"/>
              <w:numPr>
                <w:ilvl w:val="0"/>
                <w:numId w:val="25"/>
              </w:numPr>
            </w:pPr>
            <w:r>
              <w:t>“chairman”</w:t>
            </w:r>
          </w:p>
        </w:tc>
      </w:tr>
      <w:tr w:rsidR="00190E55">
        <w:tc>
          <w:tcPr>
            <w:tcW w:w="830" w:type="dxa"/>
          </w:tcPr>
          <w:p w:rsidR="00190E55" w:rsidRDefault="00190E5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43</w:t>
            </w:r>
          </w:p>
        </w:tc>
        <w:tc>
          <w:tcPr>
            <w:tcW w:w="2061" w:type="dxa"/>
          </w:tcPr>
          <w:p w:rsidR="00190E55" w:rsidRDefault="00863131" w:rsidP="00BB3B56">
            <w:pPr>
              <w:pStyle w:val="NoSpacing"/>
            </w:pPr>
            <w:hyperlink r:id="rId47" w:history="1">
              <w:r w:rsidR="00190E55" w:rsidRPr="00992486">
                <w:rPr>
                  <w:rStyle w:val="Hyperlink"/>
                  <w:rFonts w:ascii="Verdana" w:eastAsia="Times New Roman" w:hAnsi="Verdana" w:cs="Times New Roman"/>
                  <w:sz w:val="18"/>
                  <w:szCs w:val="18"/>
                  <w:lang w:eastAsia="en-CA"/>
                </w:rPr>
                <w:t>Canada Health Act</w:t>
              </w:r>
            </w:hyperlink>
            <w:r w:rsidR="00190E55" w:rsidRPr="00992486">
              <w:rPr>
                <w:rFonts w:ascii="Verdana" w:eastAsia="Times New Roman" w:hAnsi="Verdana" w:cs="Times New Roman"/>
                <w:color w:val="333333"/>
                <w:sz w:val="18"/>
                <w:szCs w:val="18"/>
                <w:lang w:eastAsia="en-CA"/>
              </w:rPr>
              <w:t>, RSC 1985, c C-6</w:t>
            </w:r>
          </w:p>
        </w:tc>
        <w:tc>
          <w:tcPr>
            <w:tcW w:w="5743" w:type="dxa"/>
          </w:tcPr>
          <w:p w:rsidR="00190E55" w:rsidRDefault="00190E55" w:rsidP="00C83BCF">
            <w:pPr>
              <w:pStyle w:val="ListParagraph"/>
              <w:numPr>
                <w:ilvl w:val="0"/>
                <w:numId w:val="25"/>
              </w:numPr>
            </w:pPr>
            <w:r>
              <w:rPr>
                <w:b/>
              </w:rPr>
              <w:t>Male pronoun used</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44</w:t>
            </w:r>
          </w:p>
        </w:tc>
        <w:tc>
          <w:tcPr>
            <w:tcW w:w="2061" w:type="dxa"/>
          </w:tcPr>
          <w:p w:rsidR="00190E55" w:rsidRDefault="00863131" w:rsidP="00BB3B56">
            <w:pPr>
              <w:pStyle w:val="NoSpacing"/>
            </w:pPr>
            <w:hyperlink r:id="rId48" w:history="1">
              <w:r w:rsidR="00190E55" w:rsidRPr="00992486">
                <w:rPr>
                  <w:rStyle w:val="Hyperlink"/>
                  <w:rFonts w:ascii="Verdana" w:eastAsia="Times New Roman" w:hAnsi="Verdana" w:cs="Times New Roman"/>
                  <w:sz w:val="18"/>
                  <w:szCs w:val="18"/>
                  <w:lang w:eastAsia="en-CA"/>
                </w:rPr>
                <w:t>Canada Labour Code</w:t>
              </w:r>
            </w:hyperlink>
            <w:r w:rsidR="00190E55" w:rsidRPr="00992486">
              <w:rPr>
                <w:rFonts w:ascii="Verdana" w:eastAsia="Times New Roman" w:hAnsi="Verdana" w:cs="Times New Roman"/>
                <w:color w:val="333333"/>
                <w:sz w:val="18"/>
                <w:szCs w:val="18"/>
                <w:lang w:eastAsia="en-CA"/>
              </w:rPr>
              <w:t>, RSC 1985, c L-2</w:t>
            </w:r>
          </w:p>
        </w:tc>
        <w:tc>
          <w:tcPr>
            <w:tcW w:w="5743" w:type="dxa"/>
          </w:tcPr>
          <w:p w:rsidR="00190E55" w:rsidRDefault="00190E55" w:rsidP="00C83BCF">
            <w:pPr>
              <w:pStyle w:val="ListParagraph"/>
              <w:numPr>
                <w:ilvl w:val="0"/>
                <w:numId w:val="25"/>
              </w:numPr>
              <w:rPr>
                <w:b/>
              </w:rPr>
            </w:pPr>
            <w:r>
              <w:t xml:space="preserve">Combination of </w:t>
            </w:r>
            <w:r w:rsidRPr="00444049">
              <w:rPr>
                <w:i/>
              </w:rPr>
              <w:t>He or she</w:t>
            </w:r>
            <w:r>
              <w:rPr>
                <w:i/>
              </w:rPr>
              <w:t xml:space="preserve"> </w:t>
            </w:r>
            <w:r>
              <w:t xml:space="preserve">and </w:t>
            </w:r>
            <w:r>
              <w:rPr>
                <w:b/>
              </w:rPr>
              <w:t>male pronouns</w:t>
            </w:r>
          </w:p>
          <w:p w:rsidR="00190E55" w:rsidRPr="00444049" w:rsidRDefault="00190E55" w:rsidP="00C83BCF">
            <w:pPr>
              <w:pStyle w:val="ListParagraph"/>
              <w:numPr>
                <w:ilvl w:val="0"/>
                <w:numId w:val="25"/>
              </w:numPr>
              <w:rPr>
                <w:b/>
              </w:rPr>
            </w:pPr>
            <w:r>
              <w:t xml:space="preserve">A number of provisions use female pronouns only, in reference to employees taking mat leave – most other uses of the term employee uses male </w:t>
            </w:r>
            <w:proofErr w:type="spellStart"/>
            <w:r>
              <w:t>pronousn</w:t>
            </w:r>
            <w:proofErr w:type="spellEnd"/>
          </w:p>
          <w:p w:rsidR="00190E55" w:rsidRDefault="00190E55" w:rsidP="00C83BCF">
            <w:pPr>
              <w:pStyle w:val="ListParagraph"/>
              <w:numPr>
                <w:ilvl w:val="0"/>
                <w:numId w:val="25"/>
              </w:numPr>
              <w:rPr>
                <w:b/>
              </w:rPr>
            </w:pP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45</w:t>
            </w:r>
          </w:p>
        </w:tc>
        <w:tc>
          <w:tcPr>
            <w:tcW w:w="2061" w:type="dxa"/>
          </w:tcPr>
          <w:p w:rsidR="00190E55" w:rsidRDefault="00863131" w:rsidP="00BB3B56">
            <w:pPr>
              <w:pStyle w:val="NoSpacing"/>
            </w:pPr>
            <w:hyperlink r:id="rId49" w:history="1">
              <w:r w:rsidR="00190E55" w:rsidRPr="00992486">
                <w:rPr>
                  <w:rStyle w:val="Hyperlink"/>
                  <w:rFonts w:ascii="Verdana" w:eastAsia="Times New Roman" w:hAnsi="Verdana" w:cs="Times New Roman"/>
                  <w:sz w:val="18"/>
                  <w:szCs w:val="18"/>
                  <w:lang w:eastAsia="en-CA"/>
                </w:rPr>
                <w:t>Canada Lands Surveys Act</w:t>
              </w:r>
            </w:hyperlink>
            <w:r w:rsidR="00190E55" w:rsidRPr="00992486">
              <w:rPr>
                <w:rFonts w:ascii="Verdana" w:eastAsia="Times New Roman" w:hAnsi="Verdana" w:cs="Times New Roman"/>
                <w:color w:val="333333"/>
                <w:sz w:val="18"/>
                <w:szCs w:val="18"/>
                <w:lang w:eastAsia="en-CA"/>
              </w:rPr>
              <w:t>, RSC 1985, c L-6</w:t>
            </w:r>
          </w:p>
        </w:tc>
        <w:tc>
          <w:tcPr>
            <w:tcW w:w="5743" w:type="dxa"/>
          </w:tcPr>
          <w:p w:rsidR="00190E55" w:rsidRDefault="00190E55" w:rsidP="00DF6129">
            <w:pPr>
              <w:pStyle w:val="ListParagraph"/>
              <w:numPr>
                <w:ilvl w:val="0"/>
                <w:numId w:val="25"/>
              </w:numPr>
            </w:pPr>
            <w:r>
              <w:rPr>
                <w:b/>
              </w:rPr>
              <w:t xml:space="preserve">Male pronouns used </w:t>
            </w:r>
            <w:r>
              <w:t xml:space="preserve">(in reference to positions of authority like ministers, governors in council, etc.); </w:t>
            </w:r>
            <w:r>
              <w:rPr>
                <w:i/>
              </w:rPr>
              <w:t xml:space="preserve">his or her </w:t>
            </w:r>
            <w:r>
              <w:t>used twice</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46</w:t>
            </w:r>
          </w:p>
        </w:tc>
        <w:tc>
          <w:tcPr>
            <w:tcW w:w="2061" w:type="dxa"/>
          </w:tcPr>
          <w:p w:rsidR="00190E55" w:rsidRDefault="00863131" w:rsidP="00BB3B56">
            <w:pPr>
              <w:pStyle w:val="NoSpacing"/>
            </w:pPr>
            <w:hyperlink r:id="rId50" w:history="1">
              <w:r w:rsidR="00190E55" w:rsidRPr="00992486">
                <w:rPr>
                  <w:rStyle w:val="Hyperlink"/>
                  <w:rFonts w:ascii="Verdana" w:eastAsia="Times New Roman" w:hAnsi="Verdana" w:cs="Times New Roman"/>
                  <w:sz w:val="18"/>
                  <w:szCs w:val="18"/>
                  <w:lang w:eastAsia="en-CA"/>
                </w:rPr>
                <w:t>Canada Mortgage and Housing Corporation Act</w:t>
              </w:r>
            </w:hyperlink>
            <w:r w:rsidR="00190E55" w:rsidRPr="00992486">
              <w:rPr>
                <w:rFonts w:ascii="Verdana" w:eastAsia="Times New Roman" w:hAnsi="Verdana" w:cs="Times New Roman"/>
                <w:color w:val="333333"/>
                <w:sz w:val="18"/>
                <w:szCs w:val="18"/>
                <w:lang w:eastAsia="en-CA"/>
              </w:rPr>
              <w:t>, RSC 1985, c C-7</w:t>
            </w:r>
          </w:p>
        </w:tc>
        <w:tc>
          <w:tcPr>
            <w:tcW w:w="5743" w:type="dxa"/>
          </w:tcPr>
          <w:p w:rsidR="00190E55" w:rsidRDefault="00190E55" w:rsidP="00DF6129">
            <w:pPr>
              <w:pStyle w:val="ListParagraph"/>
              <w:numPr>
                <w:ilvl w:val="0"/>
                <w:numId w:val="25"/>
              </w:numPr>
              <w:rPr>
                <w:b/>
              </w:rPr>
            </w:pPr>
            <w:r>
              <w:t xml:space="preserve">Combination of </w:t>
            </w:r>
            <w:r>
              <w:rPr>
                <w:b/>
              </w:rPr>
              <w:t xml:space="preserve">male pronouns </w:t>
            </w:r>
            <w:r>
              <w:t xml:space="preserve">(e.g. in reference to officers) and </w:t>
            </w:r>
            <w:r>
              <w:rPr>
                <w:i/>
              </w:rPr>
              <w:t>his or her</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47</w:t>
            </w:r>
          </w:p>
        </w:tc>
        <w:tc>
          <w:tcPr>
            <w:tcW w:w="2061" w:type="dxa"/>
          </w:tcPr>
          <w:p w:rsidR="00190E55" w:rsidRDefault="00863131" w:rsidP="00BB3B56">
            <w:pPr>
              <w:pStyle w:val="NoSpacing"/>
            </w:pPr>
            <w:hyperlink r:id="rId51" w:history="1">
              <w:r w:rsidR="00190E55" w:rsidRPr="00992486">
                <w:rPr>
                  <w:rStyle w:val="Hyperlink"/>
                  <w:rFonts w:ascii="Verdana" w:eastAsia="Times New Roman" w:hAnsi="Verdana" w:cs="Times New Roman"/>
                  <w:sz w:val="18"/>
                  <w:szCs w:val="18"/>
                  <w:lang w:eastAsia="en-CA"/>
                </w:rPr>
                <w:t>Canada National Parks Act</w:t>
              </w:r>
            </w:hyperlink>
            <w:r w:rsidR="00190E55" w:rsidRPr="00992486">
              <w:rPr>
                <w:rFonts w:ascii="Verdana" w:eastAsia="Times New Roman" w:hAnsi="Verdana" w:cs="Times New Roman"/>
                <w:color w:val="333333"/>
                <w:sz w:val="18"/>
                <w:szCs w:val="18"/>
                <w:lang w:eastAsia="en-CA"/>
              </w:rPr>
              <w:t>, SC 2000, c 32</w:t>
            </w:r>
          </w:p>
        </w:tc>
        <w:tc>
          <w:tcPr>
            <w:tcW w:w="5743" w:type="dxa"/>
          </w:tcPr>
          <w:p w:rsidR="00190E55" w:rsidRDefault="00190E55" w:rsidP="00DF6129">
            <w:pPr>
              <w:pStyle w:val="ListParagraph"/>
              <w:numPr>
                <w:ilvl w:val="0"/>
                <w:numId w:val="25"/>
              </w:numPr>
            </w:pPr>
            <w:r>
              <w:t>His or her</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48</w:t>
            </w:r>
          </w:p>
        </w:tc>
        <w:tc>
          <w:tcPr>
            <w:tcW w:w="2061" w:type="dxa"/>
          </w:tcPr>
          <w:p w:rsidR="00190E55" w:rsidRDefault="00863131" w:rsidP="00BB3B56">
            <w:pPr>
              <w:pStyle w:val="NoSpacing"/>
              <w:rPr>
                <w:rFonts w:ascii="Cambria" w:eastAsiaTheme="minorEastAsia" w:hAnsi="Cambria"/>
              </w:rPr>
            </w:pPr>
            <w:hyperlink r:id="rId52" w:history="1">
              <w:r w:rsidR="00190E55" w:rsidRPr="00992486">
                <w:rPr>
                  <w:rStyle w:val="Hyperlink"/>
                  <w:rFonts w:ascii="Verdana" w:eastAsia="Times New Roman" w:hAnsi="Verdana" w:cs="Times New Roman"/>
                  <w:sz w:val="18"/>
                  <w:szCs w:val="18"/>
                  <w:lang w:eastAsia="en-CA"/>
                </w:rPr>
                <w:t>Canada Not-for-Profit Corporations Act</w:t>
              </w:r>
            </w:hyperlink>
            <w:r w:rsidR="00190E55" w:rsidRPr="00992486">
              <w:rPr>
                <w:rFonts w:ascii="Verdana" w:eastAsia="Times New Roman" w:hAnsi="Verdana" w:cs="Times New Roman"/>
                <w:color w:val="333333"/>
                <w:sz w:val="18"/>
                <w:szCs w:val="18"/>
                <w:lang w:eastAsia="en-CA"/>
              </w:rPr>
              <w:t>, SC 2009, c 23</w:t>
            </w:r>
          </w:p>
        </w:tc>
        <w:tc>
          <w:tcPr>
            <w:tcW w:w="5743" w:type="dxa"/>
          </w:tcPr>
          <w:p w:rsidR="00190E55" w:rsidRDefault="00190E55" w:rsidP="00DF6129">
            <w:pPr>
              <w:pStyle w:val="ListParagraph"/>
              <w:numPr>
                <w:ilvl w:val="0"/>
                <w:numId w:val="25"/>
              </w:numPr>
            </w:pPr>
            <w:r>
              <w:t>His or her</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49</w:t>
            </w:r>
          </w:p>
        </w:tc>
        <w:tc>
          <w:tcPr>
            <w:tcW w:w="2061" w:type="dxa"/>
          </w:tcPr>
          <w:p w:rsidR="00190E55" w:rsidRDefault="00863131" w:rsidP="00BB3B56">
            <w:pPr>
              <w:pStyle w:val="NoSpacing"/>
            </w:pPr>
            <w:hyperlink r:id="rId53" w:history="1">
              <w:r w:rsidR="00190E55" w:rsidRPr="00992486">
                <w:rPr>
                  <w:rStyle w:val="Hyperlink"/>
                  <w:rFonts w:ascii="Verdana" w:eastAsia="Times New Roman" w:hAnsi="Verdana" w:cs="Times New Roman"/>
                  <w:sz w:val="18"/>
                  <w:szCs w:val="18"/>
                  <w:lang w:eastAsia="en-CA"/>
                </w:rPr>
                <w:t>Canada Oil and Gas Operations Act</w:t>
              </w:r>
            </w:hyperlink>
            <w:r w:rsidR="00190E55" w:rsidRPr="00992486">
              <w:rPr>
                <w:rFonts w:ascii="Verdana" w:eastAsia="Times New Roman" w:hAnsi="Verdana" w:cs="Times New Roman"/>
                <w:color w:val="333333"/>
                <w:sz w:val="18"/>
                <w:szCs w:val="18"/>
                <w:lang w:eastAsia="en-CA"/>
              </w:rPr>
              <w:t>, RSC 1985, c O-7</w:t>
            </w:r>
          </w:p>
        </w:tc>
        <w:tc>
          <w:tcPr>
            <w:tcW w:w="5743" w:type="dxa"/>
          </w:tcPr>
          <w:p w:rsidR="00190E55" w:rsidRPr="00C44D32" w:rsidRDefault="00190E55" w:rsidP="00DF6129">
            <w:pPr>
              <w:pStyle w:val="ListParagraph"/>
              <w:numPr>
                <w:ilvl w:val="0"/>
                <w:numId w:val="25"/>
              </w:numPr>
            </w:pPr>
            <w:r>
              <w:rPr>
                <w:b/>
              </w:rPr>
              <w:t>Male pronouns</w:t>
            </w:r>
          </w:p>
          <w:p w:rsidR="00190E55" w:rsidRDefault="00190E55" w:rsidP="00DF6129">
            <w:pPr>
              <w:pStyle w:val="ListParagraph"/>
              <w:numPr>
                <w:ilvl w:val="0"/>
                <w:numId w:val="25"/>
              </w:numPr>
            </w:pPr>
            <w:r>
              <w:t>“Chairman”</w:t>
            </w:r>
          </w:p>
        </w:tc>
      </w:tr>
      <w:tr w:rsidR="00190E55">
        <w:trPr>
          <w:trHeight w:val="1097"/>
        </w:trPr>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50</w:t>
            </w:r>
          </w:p>
        </w:tc>
        <w:tc>
          <w:tcPr>
            <w:tcW w:w="2061" w:type="dxa"/>
          </w:tcPr>
          <w:p w:rsidR="00190E55" w:rsidRDefault="00863131" w:rsidP="00BB3B56">
            <w:pPr>
              <w:pStyle w:val="NoSpacing"/>
            </w:pPr>
            <w:hyperlink r:id="rId54" w:history="1">
              <w:r w:rsidR="00190E55" w:rsidRPr="00992486">
                <w:rPr>
                  <w:rStyle w:val="Hyperlink"/>
                  <w:rFonts w:ascii="Verdana" w:eastAsia="Times New Roman" w:hAnsi="Verdana" w:cs="Times New Roman"/>
                  <w:sz w:val="18"/>
                  <w:szCs w:val="18"/>
                  <w:lang w:eastAsia="en-CA"/>
                </w:rPr>
                <w:t>Canada Pension Plan</w:t>
              </w:r>
            </w:hyperlink>
            <w:r w:rsidR="00190E55" w:rsidRPr="00992486">
              <w:rPr>
                <w:rFonts w:ascii="Verdana" w:eastAsia="Times New Roman" w:hAnsi="Verdana" w:cs="Times New Roman"/>
                <w:color w:val="333333"/>
                <w:sz w:val="18"/>
                <w:szCs w:val="18"/>
                <w:lang w:eastAsia="en-CA"/>
              </w:rPr>
              <w:t>, RSC 1985, c C-8</w:t>
            </w:r>
          </w:p>
        </w:tc>
        <w:tc>
          <w:tcPr>
            <w:tcW w:w="5743" w:type="dxa"/>
          </w:tcPr>
          <w:p w:rsidR="00190E55" w:rsidRPr="00C06640" w:rsidRDefault="00190E55" w:rsidP="00C06640">
            <w:pPr>
              <w:pStyle w:val="ListParagraph"/>
              <w:numPr>
                <w:ilvl w:val="0"/>
                <w:numId w:val="25"/>
              </w:numPr>
              <w:rPr>
                <w:b/>
              </w:rPr>
            </w:pPr>
            <w:r>
              <w:t xml:space="preserve">Majority of </w:t>
            </w:r>
            <w:r>
              <w:rPr>
                <w:b/>
              </w:rPr>
              <w:t xml:space="preserve">male pronouns </w:t>
            </w:r>
            <w:r>
              <w:t xml:space="preserve">(with only a few instances of </w:t>
            </w:r>
            <w:r>
              <w:rPr>
                <w:i/>
              </w:rPr>
              <w:t>he or she/him or her</w:t>
            </w:r>
            <w:r>
              <w:t>)</w:t>
            </w:r>
          </w:p>
          <w:p w:rsidR="00190E55" w:rsidRPr="00C06640" w:rsidRDefault="00190E55" w:rsidP="00C06640">
            <w:pPr>
              <w:pStyle w:val="ListParagraph"/>
              <w:numPr>
                <w:ilvl w:val="0"/>
                <w:numId w:val="25"/>
              </w:numPr>
              <w:rPr>
                <w:b/>
              </w:rPr>
            </w:pPr>
            <w:r>
              <w:t>“spokesman”</w:t>
            </w:r>
          </w:p>
          <w:p w:rsidR="00190E55" w:rsidRDefault="00190E55" w:rsidP="00C06640">
            <w:pPr>
              <w:pStyle w:val="ListParagraph"/>
              <w:numPr>
                <w:ilvl w:val="0"/>
                <w:numId w:val="25"/>
              </w:numPr>
              <w:rPr>
                <w:b/>
              </w:rPr>
            </w:pP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51</w:t>
            </w:r>
          </w:p>
        </w:tc>
        <w:tc>
          <w:tcPr>
            <w:tcW w:w="2061" w:type="dxa"/>
          </w:tcPr>
          <w:p w:rsidR="00190E55" w:rsidRDefault="00863131" w:rsidP="00BB3B56">
            <w:pPr>
              <w:pStyle w:val="NoSpacing"/>
            </w:pPr>
            <w:hyperlink r:id="rId55" w:history="1">
              <w:r w:rsidR="00190E55" w:rsidRPr="00992486">
                <w:rPr>
                  <w:rStyle w:val="Hyperlink"/>
                  <w:rFonts w:ascii="Verdana" w:eastAsia="Times New Roman" w:hAnsi="Verdana" w:cs="Times New Roman"/>
                  <w:sz w:val="18"/>
                  <w:szCs w:val="18"/>
                  <w:lang w:eastAsia="en-CA"/>
                </w:rPr>
                <w:t>Canada Petroleum Resources Act</w:t>
              </w:r>
            </w:hyperlink>
            <w:r w:rsidR="00190E55" w:rsidRPr="00992486">
              <w:rPr>
                <w:rFonts w:ascii="Verdana" w:eastAsia="Times New Roman" w:hAnsi="Verdana" w:cs="Times New Roman"/>
                <w:color w:val="333333"/>
                <w:sz w:val="18"/>
                <w:szCs w:val="18"/>
                <w:lang w:eastAsia="en-CA"/>
              </w:rPr>
              <w:t>, RSC 1985, c 36 (2nd Supp)</w:t>
            </w:r>
          </w:p>
        </w:tc>
        <w:tc>
          <w:tcPr>
            <w:tcW w:w="5743" w:type="dxa"/>
          </w:tcPr>
          <w:p w:rsidR="00190E55" w:rsidRDefault="00190E55" w:rsidP="00C06640">
            <w:pPr>
              <w:pStyle w:val="ListParagraph"/>
              <w:numPr>
                <w:ilvl w:val="0"/>
                <w:numId w:val="25"/>
              </w:numPr>
            </w:pPr>
            <w:r>
              <w:rPr>
                <w:b/>
              </w:rPr>
              <w:t xml:space="preserve">Male pronouns </w:t>
            </w:r>
            <w:r>
              <w:t>(e.g. in reference to Ministers, property holders, etc.)</w:t>
            </w:r>
          </w:p>
          <w:p w:rsidR="00190E55" w:rsidRDefault="00190E55" w:rsidP="00C06640">
            <w:pPr>
              <w:pStyle w:val="ListParagraph"/>
              <w:numPr>
                <w:ilvl w:val="0"/>
                <w:numId w:val="25"/>
              </w:numPr>
            </w:pPr>
            <w:r>
              <w:t>“chairman”</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52</w:t>
            </w:r>
          </w:p>
        </w:tc>
        <w:tc>
          <w:tcPr>
            <w:tcW w:w="2061" w:type="dxa"/>
          </w:tcPr>
          <w:p w:rsidR="00190E55" w:rsidRDefault="00863131" w:rsidP="00BB3B56">
            <w:pPr>
              <w:pStyle w:val="NoSpacing"/>
            </w:pPr>
            <w:hyperlink r:id="rId56" w:history="1">
              <w:r w:rsidR="00190E55" w:rsidRPr="00992486">
                <w:rPr>
                  <w:rStyle w:val="Hyperlink"/>
                  <w:rFonts w:ascii="Verdana" w:eastAsia="Times New Roman" w:hAnsi="Verdana" w:cs="Times New Roman"/>
                  <w:sz w:val="18"/>
                  <w:szCs w:val="18"/>
                  <w:lang w:eastAsia="en-CA"/>
                </w:rPr>
                <w:t>Canada Post Corporation Act</w:t>
              </w:r>
            </w:hyperlink>
            <w:r w:rsidR="00190E55" w:rsidRPr="00992486">
              <w:rPr>
                <w:rFonts w:ascii="Verdana" w:eastAsia="Times New Roman" w:hAnsi="Verdana" w:cs="Times New Roman"/>
                <w:color w:val="333333"/>
                <w:sz w:val="18"/>
                <w:szCs w:val="18"/>
                <w:lang w:eastAsia="en-CA"/>
              </w:rPr>
              <w:t>, RSC 1985, c C-10</w:t>
            </w:r>
          </w:p>
        </w:tc>
        <w:tc>
          <w:tcPr>
            <w:tcW w:w="5743" w:type="dxa"/>
          </w:tcPr>
          <w:p w:rsidR="00190E55" w:rsidRDefault="00190E55" w:rsidP="00C06640">
            <w:pPr>
              <w:pStyle w:val="ListParagraph"/>
              <w:numPr>
                <w:ilvl w:val="0"/>
                <w:numId w:val="25"/>
              </w:numPr>
              <w:rPr>
                <w:b/>
              </w:rPr>
            </w:pPr>
            <w:r>
              <w:rPr>
                <w:b/>
              </w:rPr>
              <w:t xml:space="preserve">Male pronouns </w:t>
            </w:r>
            <w:r>
              <w:t>(e.g. in reference to Governor-in-Council, director, customs officer)</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53</w:t>
            </w:r>
          </w:p>
        </w:tc>
        <w:tc>
          <w:tcPr>
            <w:tcW w:w="2061" w:type="dxa"/>
          </w:tcPr>
          <w:p w:rsidR="00190E55" w:rsidRDefault="00863131" w:rsidP="00BB3B56">
            <w:pPr>
              <w:pStyle w:val="NoSpacing"/>
            </w:pPr>
            <w:hyperlink r:id="rId57" w:history="1">
              <w:r w:rsidR="00190E55" w:rsidRPr="00992486">
                <w:rPr>
                  <w:rStyle w:val="Hyperlink"/>
                  <w:rFonts w:ascii="Verdana" w:eastAsia="Times New Roman" w:hAnsi="Verdana" w:cs="Times New Roman"/>
                  <w:sz w:val="18"/>
                  <w:szCs w:val="18"/>
                  <w:lang w:eastAsia="en-CA"/>
                </w:rPr>
                <w:t>Canada Prize Act</w:t>
              </w:r>
            </w:hyperlink>
            <w:r w:rsidR="00190E55" w:rsidRPr="00992486">
              <w:rPr>
                <w:rFonts w:ascii="Verdana" w:eastAsia="Times New Roman" w:hAnsi="Verdana" w:cs="Times New Roman"/>
                <w:color w:val="333333"/>
                <w:sz w:val="18"/>
                <w:szCs w:val="18"/>
                <w:lang w:eastAsia="en-CA"/>
              </w:rPr>
              <w:t>, RSC 1970, c P-24</w:t>
            </w:r>
          </w:p>
        </w:tc>
        <w:tc>
          <w:tcPr>
            <w:tcW w:w="5743" w:type="dxa"/>
          </w:tcPr>
          <w:p w:rsidR="00190E55" w:rsidRDefault="00190E55" w:rsidP="00C06640">
            <w:pPr>
              <w:pStyle w:val="ListParagraph"/>
              <w:numPr>
                <w:ilvl w:val="0"/>
                <w:numId w:val="25"/>
              </w:numPr>
              <w:rPr>
                <w:b/>
              </w:rPr>
            </w:pPr>
            <w:r>
              <w:rPr>
                <w:b/>
              </w:rPr>
              <w:t>Male pronoun used</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54</w:t>
            </w:r>
          </w:p>
        </w:tc>
        <w:tc>
          <w:tcPr>
            <w:tcW w:w="2061" w:type="dxa"/>
          </w:tcPr>
          <w:p w:rsidR="00190E55" w:rsidRDefault="00863131" w:rsidP="00BB3B56">
            <w:pPr>
              <w:pStyle w:val="NoSpacing"/>
            </w:pPr>
            <w:hyperlink r:id="rId58" w:history="1">
              <w:r w:rsidR="00190E55" w:rsidRPr="00992486">
                <w:rPr>
                  <w:rStyle w:val="Hyperlink"/>
                  <w:rFonts w:ascii="Verdana" w:eastAsia="Times New Roman" w:hAnsi="Verdana" w:cs="Times New Roman"/>
                  <w:sz w:val="18"/>
                  <w:szCs w:val="18"/>
                  <w:lang w:eastAsia="en-CA"/>
                </w:rPr>
                <w:t>Canada School of Public Service Act</w:t>
              </w:r>
            </w:hyperlink>
            <w:r w:rsidR="00190E55" w:rsidRPr="00992486">
              <w:rPr>
                <w:rFonts w:ascii="Verdana" w:eastAsia="Times New Roman" w:hAnsi="Verdana" w:cs="Times New Roman"/>
                <w:color w:val="333333"/>
                <w:sz w:val="18"/>
                <w:szCs w:val="18"/>
                <w:lang w:eastAsia="en-CA"/>
              </w:rPr>
              <w:t>, SC 1991, c 16</w:t>
            </w:r>
          </w:p>
        </w:tc>
        <w:tc>
          <w:tcPr>
            <w:tcW w:w="5743" w:type="dxa"/>
          </w:tcPr>
          <w:p w:rsidR="00190E55" w:rsidRDefault="00190E55" w:rsidP="00C06640">
            <w:pPr>
              <w:pStyle w:val="ListParagraph"/>
              <w:numPr>
                <w:ilvl w:val="0"/>
                <w:numId w:val="25"/>
              </w:numPr>
              <w:rPr>
                <w:b/>
              </w:rPr>
            </w:pPr>
            <w:r>
              <w:t>his or her</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55</w:t>
            </w:r>
          </w:p>
        </w:tc>
        <w:tc>
          <w:tcPr>
            <w:tcW w:w="2061" w:type="dxa"/>
          </w:tcPr>
          <w:p w:rsidR="00190E55" w:rsidRDefault="00863131" w:rsidP="00BB3B56">
            <w:pPr>
              <w:pStyle w:val="NoSpacing"/>
            </w:pPr>
            <w:hyperlink r:id="rId59" w:history="1">
              <w:r w:rsidR="00190E55" w:rsidRPr="00992486">
                <w:rPr>
                  <w:rStyle w:val="Hyperlink"/>
                  <w:rFonts w:ascii="Verdana" w:eastAsia="Times New Roman" w:hAnsi="Verdana" w:cs="Times New Roman"/>
                  <w:sz w:val="18"/>
                  <w:szCs w:val="18"/>
                  <w:lang w:eastAsia="en-CA"/>
                </w:rPr>
                <w:t>Canada Shipping Act, 2001</w:t>
              </w:r>
            </w:hyperlink>
            <w:r w:rsidR="00190E55" w:rsidRPr="00992486">
              <w:rPr>
                <w:rFonts w:ascii="Verdana" w:eastAsia="Times New Roman" w:hAnsi="Verdana" w:cs="Times New Roman"/>
                <w:color w:val="333333"/>
                <w:sz w:val="18"/>
                <w:szCs w:val="18"/>
                <w:lang w:eastAsia="en-CA"/>
              </w:rPr>
              <w:t>, SC 2001, c 26</w:t>
            </w:r>
          </w:p>
        </w:tc>
        <w:tc>
          <w:tcPr>
            <w:tcW w:w="5743" w:type="dxa"/>
          </w:tcPr>
          <w:p w:rsidR="00190E55" w:rsidRDefault="00190E55" w:rsidP="00C06640">
            <w:pPr>
              <w:pStyle w:val="ListParagraph"/>
              <w:numPr>
                <w:ilvl w:val="0"/>
                <w:numId w:val="25"/>
              </w:numPr>
            </w:pPr>
            <w:r>
              <w:t>he or she/etc.</w:t>
            </w:r>
          </w:p>
          <w:p w:rsidR="00190E55" w:rsidRDefault="00190E55" w:rsidP="00C06640">
            <w:pPr>
              <w:pStyle w:val="ListParagraph"/>
              <w:numPr>
                <w:ilvl w:val="0"/>
                <w:numId w:val="25"/>
              </w:numPr>
            </w:pPr>
            <w:r>
              <w:rPr>
                <w:b/>
              </w:rPr>
              <w:t xml:space="preserve">Male pronouns </w:t>
            </w:r>
            <w:r>
              <w:t>used in Schedule 3</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56</w:t>
            </w:r>
          </w:p>
        </w:tc>
        <w:tc>
          <w:tcPr>
            <w:tcW w:w="2061" w:type="dxa"/>
          </w:tcPr>
          <w:p w:rsidR="00190E55" w:rsidRDefault="00863131" w:rsidP="00BB3B56">
            <w:pPr>
              <w:pStyle w:val="NoSpacing"/>
            </w:pPr>
            <w:hyperlink r:id="rId60" w:history="1">
              <w:r w:rsidR="00190E55" w:rsidRPr="00992486">
                <w:rPr>
                  <w:rStyle w:val="Hyperlink"/>
                  <w:rFonts w:ascii="Verdana" w:eastAsia="Times New Roman" w:hAnsi="Verdana" w:cs="Times New Roman"/>
                  <w:sz w:val="18"/>
                  <w:szCs w:val="18"/>
                  <w:lang w:eastAsia="en-CA"/>
                </w:rPr>
                <w:t>Canada Student Financial Assistance Act</w:t>
              </w:r>
            </w:hyperlink>
            <w:r w:rsidR="00190E55" w:rsidRPr="00992486">
              <w:rPr>
                <w:rFonts w:ascii="Verdana" w:eastAsia="Times New Roman" w:hAnsi="Verdana" w:cs="Times New Roman"/>
                <w:color w:val="333333"/>
                <w:sz w:val="18"/>
                <w:szCs w:val="18"/>
                <w:lang w:eastAsia="en-CA"/>
              </w:rPr>
              <w:t>, SC 1994, c 28</w:t>
            </w:r>
          </w:p>
        </w:tc>
        <w:tc>
          <w:tcPr>
            <w:tcW w:w="5743" w:type="dxa"/>
          </w:tcPr>
          <w:p w:rsidR="00190E55" w:rsidRDefault="00190E55" w:rsidP="00C06640">
            <w:pPr>
              <w:pStyle w:val="ListParagraph"/>
              <w:numPr>
                <w:ilvl w:val="0"/>
                <w:numId w:val="25"/>
              </w:numPr>
            </w:pPr>
            <w:r>
              <w:t>He or she/etc.</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57</w:t>
            </w:r>
          </w:p>
        </w:tc>
        <w:tc>
          <w:tcPr>
            <w:tcW w:w="2061" w:type="dxa"/>
          </w:tcPr>
          <w:p w:rsidR="00190E55" w:rsidRDefault="00863131" w:rsidP="00BB3B56">
            <w:pPr>
              <w:pStyle w:val="NoSpacing"/>
            </w:pPr>
            <w:hyperlink r:id="rId61" w:history="1">
              <w:r w:rsidR="00190E55" w:rsidRPr="00992486">
                <w:rPr>
                  <w:rStyle w:val="Hyperlink"/>
                  <w:rFonts w:ascii="Verdana" w:eastAsia="Times New Roman" w:hAnsi="Verdana" w:cs="Times New Roman"/>
                  <w:sz w:val="18"/>
                  <w:szCs w:val="18"/>
                  <w:lang w:eastAsia="en-CA"/>
                </w:rPr>
                <w:t>Canada Student Loans Act</w:t>
              </w:r>
            </w:hyperlink>
            <w:r w:rsidR="00190E55" w:rsidRPr="00992486">
              <w:rPr>
                <w:rFonts w:ascii="Verdana" w:eastAsia="Times New Roman" w:hAnsi="Verdana" w:cs="Times New Roman"/>
                <w:color w:val="333333"/>
                <w:sz w:val="18"/>
                <w:szCs w:val="18"/>
                <w:lang w:eastAsia="en-CA"/>
              </w:rPr>
              <w:t>, RSC 1985, c S-23</w:t>
            </w:r>
          </w:p>
        </w:tc>
        <w:tc>
          <w:tcPr>
            <w:tcW w:w="5743" w:type="dxa"/>
          </w:tcPr>
          <w:p w:rsidR="00190E55" w:rsidRDefault="00190E55" w:rsidP="00C06640">
            <w:pPr>
              <w:pStyle w:val="ListParagraph"/>
              <w:numPr>
                <w:ilvl w:val="0"/>
                <w:numId w:val="25"/>
              </w:numPr>
            </w:pPr>
            <w:r>
              <w:t>He or she/etc.</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58</w:t>
            </w:r>
          </w:p>
        </w:tc>
        <w:tc>
          <w:tcPr>
            <w:tcW w:w="2061" w:type="dxa"/>
          </w:tcPr>
          <w:p w:rsidR="00190E55" w:rsidRDefault="00863131" w:rsidP="00BB3B56">
            <w:pPr>
              <w:pStyle w:val="NoSpacing"/>
            </w:pPr>
            <w:hyperlink r:id="rId62" w:history="1">
              <w:r w:rsidR="00190E55" w:rsidRPr="00992486">
                <w:rPr>
                  <w:rStyle w:val="Hyperlink"/>
                  <w:rFonts w:ascii="Verdana" w:eastAsia="Times New Roman" w:hAnsi="Verdana" w:cs="Times New Roman"/>
                  <w:sz w:val="18"/>
                  <w:szCs w:val="18"/>
                  <w:lang w:eastAsia="en-CA"/>
                </w:rPr>
                <w:t>Canada Transportation Act</w:t>
              </w:r>
            </w:hyperlink>
            <w:r w:rsidR="00190E55" w:rsidRPr="00992486">
              <w:rPr>
                <w:rFonts w:ascii="Verdana" w:eastAsia="Times New Roman" w:hAnsi="Verdana" w:cs="Times New Roman"/>
                <w:color w:val="333333"/>
                <w:sz w:val="18"/>
                <w:szCs w:val="18"/>
                <w:lang w:eastAsia="en-CA"/>
              </w:rPr>
              <w:t>, SC 1996, c 10</w:t>
            </w:r>
          </w:p>
        </w:tc>
        <w:tc>
          <w:tcPr>
            <w:tcW w:w="5743" w:type="dxa"/>
          </w:tcPr>
          <w:p w:rsidR="00190E55" w:rsidRDefault="00190E55" w:rsidP="00C06640">
            <w:pPr>
              <w:pStyle w:val="ListParagraph"/>
              <w:numPr>
                <w:ilvl w:val="0"/>
                <w:numId w:val="25"/>
              </w:numPr>
            </w:pPr>
            <w:r>
              <w:t>He or she/etc.</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59</w:t>
            </w:r>
          </w:p>
        </w:tc>
        <w:tc>
          <w:tcPr>
            <w:tcW w:w="2061" w:type="dxa"/>
          </w:tcPr>
          <w:p w:rsidR="00190E55" w:rsidRDefault="00863131" w:rsidP="00BB3B56">
            <w:pPr>
              <w:pStyle w:val="NoSpacing"/>
            </w:pPr>
            <w:hyperlink r:id="rId63" w:history="1">
              <w:r w:rsidR="00190E55" w:rsidRPr="00241703">
                <w:rPr>
                  <w:rStyle w:val="Hyperlink"/>
                  <w:rFonts w:ascii="Verdana" w:eastAsia="Times New Roman" w:hAnsi="Verdana" w:cs="Times New Roman"/>
                  <w:sz w:val="18"/>
                  <w:szCs w:val="18"/>
                  <w:lang w:eastAsia="en-CA"/>
                </w:rPr>
                <w:t>Canada Water Act</w:t>
              </w:r>
            </w:hyperlink>
            <w:r w:rsidR="00190E55" w:rsidRPr="00241703">
              <w:rPr>
                <w:rFonts w:ascii="Verdana" w:eastAsia="Times New Roman" w:hAnsi="Verdana" w:cs="Times New Roman"/>
                <w:color w:val="333333"/>
                <w:sz w:val="18"/>
                <w:szCs w:val="18"/>
                <w:lang w:eastAsia="en-CA"/>
              </w:rPr>
              <w:t>, RSC 1985, c C-11</w:t>
            </w:r>
          </w:p>
        </w:tc>
        <w:tc>
          <w:tcPr>
            <w:tcW w:w="5743" w:type="dxa"/>
          </w:tcPr>
          <w:p w:rsidR="00190E55" w:rsidRPr="00B25C8B" w:rsidRDefault="00190E55" w:rsidP="00C06640">
            <w:pPr>
              <w:pStyle w:val="ListParagraph"/>
              <w:numPr>
                <w:ilvl w:val="0"/>
                <w:numId w:val="25"/>
              </w:numPr>
            </w:pPr>
            <w:r>
              <w:rPr>
                <w:b/>
              </w:rPr>
              <w:t>Male pronouns</w:t>
            </w:r>
          </w:p>
          <w:p w:rsidR="00190E55" w:rsidRDefault="00190E55" w:rsidP="00C06640">
            <w:pPr>
              <w:pStyle w:val="ListParagraph"/>
              <w:numPr>
                <w:ilvl w:val="0"/>
                <w:numId w:val="25"/>
              </w:numPr>
            </w:pPr>
            <w:r>
              <w:t>“waste” means (a) any substance that, if added to any water, would degrade or alter or form part of a process of degradation or alteration of the quality of that water to an extent that is detrimental to their use by man or by any animal, fish or plant that is useful to man, and</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60</w:t>
            </w:r>
          </w:p>
        </w:tc>
        <w:tc>
          <w:tcPr>
            <w:tcW w:w="2061" w:type="dxa"/>
          </w:tcPr>
          <w:p w:rsidR="00190E55" w:rsidRPr="00241703" w:rsidRDefault="00863131" w:rsidP="00BB3B56">
            <w:pPr>
              <w:pStyle w:val="NoSpacing"/>
            </w:pPr>
            <w:hyperlink r:id="rId64" w:history="1">
              <w:r w:rsidR="00190E55" w:rsidRPr="00992486">
                <w:rPr>
                  <w:rStyle w:val="Hyperlink"/>
                  <w:rFonts w:ascii="Verdana" w:eastAsia="Times New Roman" w:hAnsi="Verdana" w:cs="Times New Roman"/>
                  <w:sz w:val="18"/>
                  <w:szCs w:val="18"/>
                  <w:lang w:eastAsia="en-CA"/>
                </w:rPr>
                <w:t>Canada Wildlife Act</w:t>
              </w:r>
            </w:hyperlink>
            <w:r w:rsidR="00190E55" w:rsidRPr="00992486">
              <w:rPr>
                <w:rFonts w:ascii="Verdana" w:eastAsia="Times New Roman" w:hAnsi="Verdana" w:cs="Times New Roman"/>
                <w:color w:val="333333"/>
                <w:sz w:val="18"/>
                <w:szCs w:val="18"/>
                <w:lang w:eastAsia="en-CA"/>
              </w:rPr>
              <w:t>, RSC 1985, c W-9</w:t>
            </w:r>
          </w:p>
        </w:tc>
        <w:tc>
          <w:tcPr>
            <w:tcW w:w="5743" w:type="dxa"/>
          </w:tcPr>
          <w:p w:rsidR="00190E55" w:rsidRDefault="00190E55" w:rsidP="00C06640">
            <w:pPr>
              <w:pStyle w:val="ListParagraph"/>
              <w:numPr>
                <w:ilvl w:val="0"/>
                <w:numId w:val="25"/>
              </w:numPr>
              <w:rPr>
                <w:b/>
              </w:rPr>
            </w:pPr>
            <w:r>
              <w:t>he or she/etc.</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61</w:t>
            </w:r>
          </w:p>
        </w:tc>
        <w:tc>
          <w:tcPr>
            <w:tcW w:w="2061" w:type="dxa"/>
          </w:tcPr>
          <w:p w:rsidR="00190E55" w:rsidRDefault="00863131" w:rsidP="00BB3B56">
            <w:pPr>
              <w:pStyle w:val="NoSpacing"/>
            </w:pPr>
            <w:hyperlink r:id="rId65" w:history="1">
              <w:r w:rsidR="00190E55" w:rsidRPr="00992486">
                <w:rPr>
                  <w:rStyle w:val="Hyperlink"/>
                  <w:rFonts w:ascii="Verdana" w:eastAsia="Times New Roman" w:hAnsi="Verdana" w:cs="Times New Roman"/>
                  <w:sz w:val="18"/>
                  <w:szCs w:val="18"/>
                  <w:lang w:eastAsia="en-CA"/>
                </w:rPr>
                <w:t>Canada-Argentina Income Tax Convention Act, 1994</w:t>
              </w:r>
            </w:hyperlink>
            <w:r w:rsidR="00190E55" w:rsidRPr="00992486">
              <w:rPr>
                <w:rFonts w:ascii="Verdana" w:eastAsia="Times New Roman" w:hAnsi="Verdana" w:cs="Times New Roman"/>
                <w:color w:val="333333"/>
                <w:sz w:val="18"/>
                <w:szCs w:val="18"/>
                <w:lang w:eastAsia="en-CA"/>
              </w:rPr>
              <w:t>, SC 1994, c 17, Part IV</w:t>
            </w:r>
          </w:p>
        </w:tc>
        <w:tc>
          <w:tcPr>
            <w:tcW w:w="5743" w:type="dxa"/>
          </w:tcPr>
          <w:p w:rsidR="00190E55" w:rsidRDefault="00190E55" w:rsidP="00C06640">
            <w:pPr>
              <w:pStyle w:val="ListParagraph"/>
              <w:numPr>
                <w:ilvl w:val="0"/>
                <w:numId w:val="25"/>
              </w:numPr>
            </w:pPr>
            <w:r>
              <w:rPr>
                <w:b/>
              </w:rPr>
              <w:t xml:space="preserve">Male pronouns </w:t>
            </w:r>
            <w:r>
              <w:t>(and other male nouns like “Sportsman”)</w:t>
            </w:r>
          </w:p>
          <w:p w:rsidR="00190E55" w:rsidRDefault="00190E55" w:rsidP="00C06640">
            <w:pPr>
              <w:pStyle w:val="ListParagraph"/>
              <w:numPr>
                <w:ilvl w:val="0"/>
                <w:numId w:val="25"/>
              </w:numPr>
            </w:pP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62</w:t>
            </w:r>
          </w:p>
        </w:tc>
        <w:tc>
          <w:tcPr>
            <w:tcW w:w="2061" w:type="dxa"/>
          </w:tcPr>
          <w:p w:rsidR="00190E55" w:rsidRDefault="00863131" w:rsidP="00BB3B56">
            <w:pPr>
              <w:pStyle w:val="NoSpacing"/>
            </w:pPr>
            <w:hyperlink r:id="rId66" w:history="1">
              <w:r w:rsidR="00190E55" w:rsidRPr="00992486">
                <w:rPr>
                  <w:rStyle w:val="Hyperlink"/>
                  <w:rFonts w:ascii="Verdana" w:eastAsia="Times New Roman" w:hAnsi="Verdana" w:cs="Times New Roman"/>
                  <w:sz w:val="18"/>
                  <w:szCs w:val="18"/>
                  <w:lang w:eastAsia="en-CA"/>
                </w:rPr>
                <w:t>Canada-Belgium Income Tax Convention Act, 1976</w:t>
              </w:r>
            </w:hyperlink>
            <w:r w:rsidR="00190E55" w:rsidRPr="00992486">
              <w:rPr>
                <w:rFonts w:ascii="Verdana" w:eastAsia="Times New Roman" w:hAnsi="Verdana" w:cs="Times New Roman"/>
                <w:color w:val="333333"/>
                <w:sz w:val="18"/>
                <w:szCs w:val="18"/>
                <w:lang w:eastAsia="en-CA"/>
              </w:rPr>
              <w:t>, SC 1974-75-76, c 104, Part II</w:t>
            </w:r>
          </w:p>
        </w:tc>
        <w:tc>
          <w:tcPr>
            <w:tcW w:w="5743" w:type="dxa"/>
          </w:tcPr>
          <w:p w:rsidR="00190E55" w:rsidRDefault="00190E55" w:rsidP="00214DB4">
            <w:pPr>
              <w:pStyle w:val="ListParagraph"/>
              <w:numPr>
                <w:ilvl w:val="0"/>
                <w:numId w:val="25"/>
              </w:numPr>
            </w:pPr>
            <w:r>
              <w:rPr>
                <w:b/>
              </w:rPr>
              <w:t xml:space="preserve">Male pronouns </w:t>
            </w:r>
          </w:p>
          <w:p w:rsidR="00190E55" w:rsidRDefault="00190E55" w:rsidP="00214DB4">
            <w:pPr>
              <w:pStyle w:val="ListParagraph"/>
            </w:pP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63</w:t>
            </w:r>
          </w:p>
        </w:tc>
        <w:tc>
          <w:tcPr>
            <w:tcW w:w="2061" w:type="dxa"/>
          </w:tcPr>
          <w:p w:rsidR="00190E55" w:rsidRDefault="00863131" w:rsidP="00BB3B56">
            <w:pPr>
              <w:pStyle w:val="NoSpacing"/>
            </w:pPr>
            <w:hyperlink r:id="rId67" w:history="1">
              <w:r w:rsidR="00190E55" w:rsidRPr="00992486">
                <w:rPr>
                  <w:rStyle w:val="Hyperlink"/>
                  <w:rFonts w:ascii="Verdana" w:eastAsia="Times New Roman" w:hAnsi="Verdana" w:cs="Times New Roman"/>
                  <w:sz w:val="18"/>
                  <w:szCs w:val="18"/>
                  <w:lang w:eastAsia="en-CA"/>
                </w:rPr>
                <w:t>Canada-Brazil Income Tax Convention Act, 1984</w:t>
              </w:r>
            </w:hyperlink>
            <w:r w:rsidR="00190E55" w:rsidRPr="00992486">
              <w:rPr>
                <w:rFonts w:ascii="Verdana" w:eastAsia="Times New Roman" w:hAnsi="Verdana" w:cs="Times New Roman"/>
                <w:color w:val="333333"/>
                <w:sz w:val="18"/>
                <w:szCs w:val="18"/>
                <w:lang w:eastAsia="en-CA"/>
              </w:rPr>
              <w:t>, RSC 1985, c 23, Part IV</w:t>
            </w:r>
          </w:p>
        </w:tc>
        <w:tc>
          <w:tcPr>
            <w:tcW w:w="5743" w:type="dxa"/>
          </w:tcPr>
          <w:p w:rsidR="00190E55" w:rsidRDefault="00190E55" w:rsidP="00214DB4">
            <w:pPr>
              <w:pStyle w:val="ListParagraph"/>
              <w:numPr>
                <w:ilvl w:val="0"/>
                <w:numId w:val="25"/>
              </w:numPr>
              <w:rPr>
                <w:b/>
              </w:rPr>
            </w:pPr>
            <w:r>
              <w:rPr>
                <w:b/>
              </w:rPr>
              <w:t>Male pronouns</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64</w:t>
            </w:r>
          </w:p>
        </w:tc>
        <w:tc>
          <w:tcPr>
            <w:tcW w:w="2061" w:type="dxa"/>
          </w:tcPr>
          <w:p w:rsidR="00190E55" w:rsidRDefault="00863131" w:rsidP="00BB3B56">
            <w:pPr>
              <w:pStyle w:val="NoSpacing"/>
            </w:pPr>
            <w:hyperlink r:id="rId68" w:history="1">
              <w:r w:rsidR="00190E55" w:rsidRPr="00992486">
                <w:rPr>
                  <w:rStyle w:val="Hyperlink"/>
                  <w:rFonts w:ascii="Verdana" w:eastAsia="Times New Roman" w:hAnsi="Verdana" w:cs="Times New Roman"/>
                  <w:sz w:val="18"/>
                  <w:szCs w:val="18"/>
                  <w:lang w:eastAsia="en-CA"/>
                </w:rPr>
                <w:t>Canada–Finland Tax Convention Act, 2006</w:t>
              </w:r>
            </w:hyperlink>
            <w:r w:rsidR="00190E55" w:rsidRPr="00992486">
              <w:rPr>
                <w:rFonts w:ascii="Verdana" w:eastAsia="Times New Roman" w:hAnsi="Verdana" w:cs="Times New Roman"/>
                <w:color w:val="333333"/>
                <w:sz w:val="18"/>
                <w:szCs w:val="18"/>
                <w:lang w:eastAsia="en-CA"/>
              </w:rPr>
              <w:t>, SC 2006, c 8, s 2</w:t>
            </w:r>
          </w:p>
        </w:tc>
        <w:tc>
          <w:tcPr>
            <w:tcW w:w="5743" w:type="dxa"/>
          </w:tcPr>
          <w:p w:rsidR="00190E55" w:rsidRDefault="00190E55" w:rsidP="00214DB4">
            <w:pPr>
              <w:pStyle w:val="ListParagraph"/>
              <w:numPr>
                <w:ilvl w:val="0"/>
                <w:numId w:val="25"/>
              </w:numPr>
              <w:rPr>
                <w:b/>
              </w:rPr>
            </w:pPr>
            <w:r>
              <w:rPr>
                <w:b/>
              </w:rPr>
              <w:t>Male pronouns</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65</w:t>
            </w:r>
          </w:p>
        </w:tc>
        <w:tc>
          <w:tcPr>
            <w:tcW w:w="2061" w:type="dxa"/>
          </w:tcPr>
          <w:p w:rsidR="00190E55" w:rsidRDefault="00863131" w:rsidP="00BB3B56">
            <w:pPr>
              <w:pStyle w:val="NoSpacing"/>
            </w:pPr>
            <w:hyperlink r:id="rId69" w:history="1">
              <w:r w:rsidR="00190E55" w:rsidRPr="00992486">
                <w:rPr>
                  <w:rStyle w:val="Hyperlink"/>
                  <w:rFonts w:ascii="Verdana" w:eastAsia="Times New Roman" w:hAnsi="Verdana" w:cs="Times New Roman"/>
                  <w:sz w:val="18"/>
                  <w:szCs w:val="18"/>
                  <w:lang w:eastAsia="en-CA"/>
                </w:rPr>
                <w:t>Canada–Korea Economic Growth and Prosperity Act</w:t>
              </w:r>
            </w:hyperlink>
            <w:r w:rsidR="00190E55" w:rsidRPr="00992486">
              <w:rPr>
                <w:rFonts w:ascii="Verdana" w:eastAsia="Times New Roman" w:hAnsi="Verdana" w:cs="Times New Roman"/>
                <w:color w:val="333333"/>
                <w:sz w:val="18"/>
                <w:szCs w:val="18"/>
                <w:lang w:eastAsia="en-CA"/>
              </w:rPr>
              <w:t>, SC 2014, c 28</w:t>
            </w:r>
          </w:p>
        </w:tc>
        <w:tc>
          <w:tcPr>
            <w:tcW w:w="5743" w:type="dxa"/>
          </w:tcPr>
          <w:p w:rsidR="00190E55" w:rsidRDefault="00190E55" w:rsidP="00214DB4">
            <w:pPr>
              <w:pStyle w:val="ListParagraph"/>
              <w:numPr>
                <w:ilvl w:val="0"/>
                <w:numId w:val="25"/>
              </w:numPr>
              <w:rPr>
                <w:b/>
              </w:rPr>
            </w:pPr>
            <w:r>
              <w:t>he or she</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66</w:t>
            </w:r>
          </w:p>
        </w:tc>
        <w:tc>
          <w:tcPr>
            <w:tcW w:w="2061" w:type="dxa"/>
          </w:tcPr>
          <w:p w:rsidR="00190E55" w:rsidRDefault="00863131" w:rsidP="00BB3B56">
            <w:pPr>
              <w:pStyle w:val="NoSpacing"/>
            </w:pPr>
            <w:hyperlink r:id="rId70" w:history="1">
              <w:r w:rsidR="00190E55" w:rsidRPr="00992486">
                <w:rPr>
                  <w:rStyle w:val="Hyperlink"/>
                  <w:rFonts w:ascii="Verdana" w:eastAsia="Times New Roman" w:hAnsi="Verdana" w:cs="Times New Roman"/>
                  <w:sz w:val="18"/>
                  <w:szCs w:val="18"/>
                  <w:lang w:eastAsia="en-CA"/>
                </w:rPr>
                <w:t>Canada–Newfoundland and Labrador Atlantic Accord Implementation Act</w:t>
              </w:r>
            </w:hyperlink>
            <w:r w:rsidR="00190E55" w:rsidRPr="00992486">
              <w:rPr>
                <w:rFonts w:ascii="Verdana" w:eastAsia="Times New Roman" w:hAnsi="Verdana" w:cs="Times New Roman"/>
                <w:color w:val="333333"/>
                <w:sz w:val="18"/>
                <w:szCs w:val="18"/>
                <w:lang w:eastAsia="en-CA"/>
              </w:rPr>
              <w:t>, SC 1987, c 3</w:t>
            </w:r>
          </w:p>
        </w:tc>
        <w:tc>
          <w:tcPr>
            <w:tcW w:w="5743" w:type="dxa"/>
          </w:tcPr>
          <w:p w:rsidR="00190E55" w:rsidRDefault="00190E55" w:rsidP="00214DB4">
            <w:pPr>
              <w:pStyle w:val="ListParagraph"/>
              <w:numPr>
                <w:ilvl w:val="0"/>
                <w:numId w:val="25"/>
              </w:numPr>
            </w:pPr>
            <w:r>
              <w:t>he or she/etc.</w:t>
            </w:r>
          </w:p>
          <w:p w:rsidR="00190E55" w:rsidRDefault="00190E55" w:rsidP="00214DB4">
            <w:pPr>
              <w:pStyle w:val="ListParagraph"/>
              <w:numPr>
                <w:ilvl w:val="0"/>
                <w:numId w:val="25"/>
              </w:numPr>
            </w:pPr>
            <w:r>
              <w:t>provisions dealing specifically with pregnant employe</w:t>
            </w:r>
            <w:r w:rsidR="00520938">
              <w:t>e</w:t>
            </w:r>
            <w:r>
              <w:t>s use female pronouns</w:t>
            </w:r>
          </w:p>
          <w:p w:rsidR="00190E55" w:rsidRDefault="00190E55" w:rsidP="00214DB4">
            <w:pPr>
              <w:pStyle w:val="ListParagraph"/>
              <w:numPr>
                <w:ilvl w:val="0"/>
                <w:numId w:val="25"/>
              </w:numPr>
            </w:pPr>
            <w:r>
              <w:t>“fishermen”</w:t>
            </w:r>
          </w:p>
        </w:tc>
      </w:tr>
      <w:tr w:rsidR="00190E55">
        <w:tc>
          <w:tcPr>
            <w:tcW w:w="830" w:type="dxa"/>
          </w:tcPr>
          <w:p w:rsidR="00190E55" w:rsidRDefault="0052093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67</w:t>
            </w:r>
          </w:p>
        </w:tc>
        <w:tc>
          <w:tcPr>
            <w:tcW w:w="2061" w:type="dxa"/>
          </w:tcPr>
          <w:p w:rsidR="00190E55" w:rsidRDefault="00863131" w:rsidP="00BB3B56">
            <w:pPr>
              <w:pStyle w:val="NoSpacing"/>
            </w:pPr>
            <w:hyperlink r:id="rId71" w:history="1">
              <w:r w:rsidR="00190E55" w:rsidRPr="00992486">
                <w:rPr>
                  <w:rStyle w:val="Hyperlink"/>
                  <w:rFonts w:ascii="Verdana" w:eastAsia="Times New Roman" w:hAnsi="Verdana" w:cs="Times New Roman"/>
                  <w:sz w:val="18"/>
                  <w:szCs w:val="18"/>
                  <w:lang w:eastAsia="en-CA"/>
                </w:rPr>
                <w:t>Canada - Norway Tax Convention Act, 2002</w:t>
              </w:r>
            </w:hyperlink>
            <w:r w:rsidR="00190E55" w:rsidRPr="00992486">
              <w:rPr>
                <w:rFonts w:ascii="Verdana" w:eastAsia="Times New Roman" w:hAnsi="Verdana" w:cs="Times New Roman"/>
                <w:color w:val="333333"/>
                <w:sz w:val="18"/>
                <w:szCs w:val="18"/>
                <w:lang w:eastAsia="en-CA"/>
              </w:rPr>
              <w:t>, SC 2002, c 24, s 6</w:t>
            </w:r>
          </w:p>
        </w:tc>
        <w:tc>
          <w:tcPr>
            <w:tcW w:w="5743" w:type="dxa"/>
          </w:tcPr>
          <w:p w:rsidR="00190E55" w:rsidRDefault="00190E55" w:rsidP="00214DB4">
            <w:pPr>
              <w:pStyle w:val="ListParagraph"/>
              <w:numPr>
                <w:ilvl w:val="0"/>
                <w:numId w:val="25"/>
              </w:numPr>
            </w:pPr>
            <w:r>
              <w:t>Schedule: b) the term “Norway” means the Kingdom of Norway, including any area outside the territorial waters of the Kingdom of Norway where the Kingdom of Norway, according to Norwegian legislation and in accordance with international law, may exercise her rights with respect to the seabed and subsoil and their natural resources; the term does not comprise Svalbard, Jan Mayen and the Norwegian dependencies</w:t>
            </w:r>
          </w:p>
        </w:tc>
      </w:tr>
      <w:tr w:rsidR="00190E55">
        <w:tc>
          <w:tcPr>
            <w:tcW w:w="830" w:type="dxa"/>
          </w:tcPr>
          <w:p w:rsidR="00190E55" w:rsidRDefault="004A2A0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68</w:t>
            </w:r>
          </w:p>
        </w:tc>
        <w:tc>
          <w:tcPr>
            <w:tcW w:w="2061" w:type="dxa"/>
          </w:tcPr>
          <w:p w:rsidR="00190E55" w:rsidRDefault="00863131" w:rsidP="00BB3B56">
            <w:pPr>
              <w:pStyle w:val="NoSpacing"/>
            </w:pPr>
            <w:hyperlink r:id="rId72" w:history="1">
              <w:r w:rsidR="00190E55" w:rsidRPr="00992486">
                <w:rPr>
                  <w:rStyle w:val="Hyperlink"/>
                  <w:rFonts w:ascii="Verdana" w:eastAsia="Times New Roman" w:hAnsi="Verdana" w:cs="Times New Roman"/>
                  <w:sz w:val="18"/>
                  <w:szCs w:val="18"/>
                  <w:lang w:eastAsia="en-CA"/>
                </w:rPr>
                <w:t>Canada-Nova Scotia Offshore Petroleum Resources Accord Implementation Act</w:t>
              </w:r>
            </w:hyperlink>
            <w:r w:rsidR="00190E55" w:rsidRPr="00992486">
              <w:rPr>
                <w:rFonts w:ascii="Verdana" w:eastAsia="Times New Roman" w:hAnsi="Verdana" w:cs="Times New Roman"/>
                <w:color w:val="333333"/>
                <w:sz w:val="18"/>
                <w:szCs w:val="18"/>
                <w:lang w:eastAsia="en-CA"/>
              </w:rPr>
              <w:t>, SC 1988, c 28</w:t>
            </w:r>
          </w:p>
        </w:tc>
        <w:tc>
          <w:tcPr>
            <w:tcW w:w="5743" w:type="dxa"/>
          </w:tcPr>
          <w:p w:rsidR="00190E55" w:rsidRDefault="00190E55" w:rsidP="00BB667D">
            <w:pPr>
              <w:pStyle w:val="ListParagraph"/>
              <w:numPr>
                <w:ilvl w:val="0"/>
                <w:numId w:val="25"/>
              </w:numPr>
            </w:pPr>
            <w:r w:rsidRPr="00BB667D">
              <w:rPr>
                <w:i/>
              </w:rPr>
              <w:t>He or she</w:t>
            </w:r>
            <w:r>
              <w:rPr>
                <w:i/>
              </w:rPr>
              <w:t>/his or her</w:t>
            </w:r>
            <w:r>
              <w:t xml:space="preserve"> except in provision 236 where male pronouns are used (in reference to a Federal Minister) and in 239 in reference to any public authority</w:t>
            </w:r>
          </w:p>
          <w:p w:rsidR="00190E55" w:rsidRDefault="00190E55" w:rsidP="0004427A">
            <w:pPr>
              <w:pStyle w:val="ListParagraph"/>
              <w:numPr>
                <w:ilvl w:val="0"/>
                <w:numId w:val="25"/>
              </w:numPr>
            </w:pPr>
            <w:r>
              <w:t xml:space="preserve">provisions dealing specifically with pregnant </w:t>
            </w:r>
            <w:proofErr w:type="spellStart"/>
            <w:r>
              <w:t>employess</w:t>
            </w:r>
            <w:proofErr w:type="spellEnd"/>
            <w:r>
              <w:t xml:space="preserve"> use female pronouns</w:t>
            </w:r>
          </w:p>
          <w:p w:rsidR="00190E55" w:rsidRDefault="00190E55" w:rsidP="00BB667D">
            <w:pPr>
              <w:pStyle w:val="ListParagraph"/>
              <w:numPr>
                <w:ilvl w:val="0"/>
                <w:numId w:val="25"/>
              </w:numPr>
            </w:pPr>
            <w:r>
              <w:t>“fishermen”</w:t>
            </w:r>
          </w:p>
        </w:tc>
      </w:tr>
      <w:tr w:rsidR="00190E55">
        <w:tc>
          <w:tcPr>
            <w:tcW w:w="830" w:type="dxa"/>
          </w:tcPr>
          <w:p w:rsidR="00190E55" w:rsidRDefault="004A2A0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69</w:t>
            </w:r>
          </w:p>
        </w:tc>
        <w:tc>
          <w:tcPr>
            <w:tcW w:w="2061" w:type="dxa"/>
          </w:tcPr>
          <w:p w:rsidR="00190E55" w:rsidRDefault="00863131" w:rsidP="00BB3B56">
            <w:pPr>
              <w:pStyle w:val="NoSpacing"/>
            </w:pPr>
            <w:hyperlink r:id="rId73" w:history="1">
              <w:r w:rsidR="00190E55" w:rsidRPr="00992486">
                <w:rPr>
                  <w:rStyle w:val="Hyperlink"/>
                  <w:rFonts w:ascii="Verdana" w:eastAsia="Times New Roman" w:hAnsi="Verdana" w:cs="Times New Roman"/>
                  <w:sz w:val="18"/>
                  <w:szCs w:val="18"/>
                  <w:lang w:eastAsia="en-CA"/>
                </w:rPr>
                <w:t>Canada–Oman Tax Agreement Act, 2004</w:t>
              </w:r>
            </w:hyperlink>
            <w:r w:rsidR="00190E55" w:rsidRPr="00992486">
              <w:rPr>
                <w:rFonts w:ascii="Verdana" w:eastAsia="Times New Roman" w:hAnsi="Verdana" w:cs="Times New Roman"/>
                <w:color w:val="333333"/>
                <w:sz w:val="18"/>
                <w:szCs w:val="18"/>
                <w:lang w:eastAsia="en-CA"/>
              </w:rPr>
              <w:t>, SC 2005, c 8, s 5</w:t>
            </w:r>
          </w:p>
        </w:tc>
        <w:tc>
          <w:tcPr>
            <w:tcW w:w="5743" w:type="dxa"/>
          </w:tcPr>
          <w:p w:rsidR="00190E55" w:rsidRPr="00BB667D" w:rsidRDefault="00190E55" w:rsidP="00BB667D">
            <w:pPr>
              <w:pStyle w:val="ListParagraph"/>
              <w:numPr>
                <w:ilvl w:val="0"/>
                <w:numId w:val="25"/>
              </w:numPr>
              <w:rPr>
                <w:i/>
              </w:rPr>
            </w:pPr>
            <w:r>
              <w:t>“chairman”</w:t>
            </w:r>
          </w:p>
        </w:tc>
      </w:tr>
      <w:tr w:rsidR="00190E55">
        <w:tc>
          <w:tcPr>
            <w:tcW w:w="830" w:type="dxa"/>
          </w:tcPr>
          <w:p w:rsidR="00190E55" w:rsidRDefault="004A2A0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70</w:t>
            </w:r>
          </w:p>
        </w:tc>
        <w:tc>
          <w:tcPr>
            <w:tcW w:w="2061" w:type="dxa"/>
          </w:tcPr>
          <w:p w:rsidR="00190E55" w:rsidRDefault="00863131" w:rsidP="00BB3B56">
            <w:pPr>
              <w:pStyle w:val="NoSpacing"/>
            </w:pPr>
            <w:hyperlink r:id="rId74" w:history="1">
              <w:r w:rsidR="00190E55" w:rsidRPr="00992486">
                <w:rPr>
                  <w:rStyle w:val="Hyperlink"/>
                  <w:rFonts w:ascii="Verdana" w:eastAsia="Times New Roman" w:hAnsi="Verdana" w:cs="Times New Roman"/>
                  <w:sz w:val="18"/>
                  <w:szCs w:val="18"/>
                  <w:lang w:eastAsia="en-CA"/>
                </w:rPr>
                <w:t>Canada-United Kingdom Civil and Commercial Judgments Convention Act</w:t>
              </w:r>
            </w:hyperlink>
            <w:r w:rsidR="00190E55" w:rsidRPr="00992486">
              <w:rPr>
                <w:rFonts w:ascii="Verdana" w:eastAsia="Times New Roman" w:hAnsi="Verdana" w:cs="Times New Roman"/>
                <w:color w:val="333333"/>
                <w:sz w:val="18"/>
                <w:szCs w:val="18"/>
                <w:lang w:eastAsia="en-CA"/>
              </w:rPr>
              <w:t>, RSC 1985, c C-30</w:t>
            </w:r>
          </w:p>
        </w:tc>
        <w:tc>
          <w:tcPr>
            <w:tcW w:w="5743" w:type="dxa"/>
          </w:tcPr>
          <w:p w:rsidR="00190E55" w:rsidRDefault="00190E55" w:rsidP="00BB667D">
            <w:pPr>
              <w:pStyle w:val="ListParagraph"/>
              <w:numPr>
                <w:ilvl w:val="0"/>
                <w:numId w:val="25"/>
              </w:numPr>
            </w:pPr>
            <w:r>
              <w:rPr>
                <w:b/>
              </w:rPr>
              <w:t>Male pronouns</w:t>
            </w:r>
          </w:p>
        </w:tc>
      </w:tr>
      <w:tr w:rsidR="00190E55">
        <w:tc>
          <w:tcPr>
            <w:tcW w:w="830" w:type="dxa"/>
          </w:tcPr>
          <w:p w:rsidR="00190E55" w:rsidRDefault="004A2A0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71</w:t>
            </w:r>
          </w:p>
        </w:tc>
        <w:tc>
          <w:tcPr>
            <w:tcW w:w="2061" w:type="dxa"/>
          </w:tcPr>
          <w:p w:rsidR="00190E55" w:rsidRDefault="00863131" w:rsidP="00BB3B56">
            <w:pPr>
              <w:pStyle w:val="NoSpacing"/>
            </w:pPr>
            <w:hyperlink r:id="rId75" w:history="1">
              <w:r w:rsidR="00190E55" w:rsidRPr="00992486">
                <w:rPr>
                  <w:rStyle w:val="Hyperlink"/>
                  <w:rFonts w:ascii="Verdana" w:eastAsia="Times New Roman" w:hAnsi="Verdana" w:cs="Times New Roman"/>
                  <w:sz w:val="18"/>
                  <w:szCs w:val="18"/>
                  <w:lang w:eastAsia="en-CA"/>
                </w:rPr>
                <w:t>Canada–United States Tax Convention Act, 1984</w:t>
              </w:r>
            </w:hyperlink>
            <w:r w:rsidR="00190E55" w:rsidRPr="00992486">
              <w:rPr>
                <w:rFonts w:ascii="Verdana" w:eastAsia="Times New Roman" w:hAnsi="Verdana" w:cs="Times New Roman"/>
                <w:color w:val="333333"/>
                <w:sz w:val="18"/>
                <w:szCs w:val="18"/>
                <w:lang w:eastAsia="en-CA"/>
              </w:rPr>
              <w:t>, SC 1984, c 20</w:t>
            </w:r>
          </w:p>
        </w:tc>
        <w:tc>
          <w:tcPr>
            <w:tcW w:w="5743" w:type="dxa"/>
          </w:tcPr>
          <w:p w:rsidR="00190E55" w:rsidRDefault="00190E55" w:rsidP="00BB667D">
            <w:pPr>
              <w:pStyle w:val="ListParagraph"/>
              <w:numPr>
                <w:ilvl w:val="0"/>
                <w:numId w:val="25"/>
              </w:numPr>
              <w:rPr>
                <w:b/>
              </w:rPr>
            </w:pPr>
            <w:r>
              <w:t xml:space="preserve">Mostly </w:t>
            </w:r>
            <w:r>
              <w:rPr>
                <w:b/>
              </w:rPr>
              <w:t xml:space="preserve">male pronouns </w:t>
            </w:r>
            <w:r>
              <w:t xml:space="preserve">(with a few instances of </w:t>
            </w:r>
            <w:r>
              <w:rPr>
                <w:i/>
              </w:rPr>
              <w:t>he or she</w:t>
            </w:r>
            <w:r>
              <w:t>)</w:t>
            </w:r>
          </w:p>
        </w:tc>
      </w:tr>
      <w:tr w:rsidR="00190E55">
        <w:tc>
          <w:tcPr>
            <w:tcW w:w="830" w:type="dxa"/>
          </w:tcPr>
          <w:p w:rsidR="00190E55" w:rsidRDefault="004A2A0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72</w:t>
            </w:r>
          </w:p>
        </w:tc>
        <w:tc>
          <w:tcPr>
            <w:tcW w:w="2061" w:type="dxa"/>
          </w:tcPr>
          <w:p w:rsidR="00190E55" w:rsidRDefault="00863131" w:rsidP="00BB3B56">
            <w:pPr>
              <w:pStyle w:val="NoSpacing"/>
            </w:pPr>
            <w:hyperlink r:id="rId76" w:history="1">
              <w:r w:rsidR="00190E55" w:rsidRPr="00992486">
                <w:rPr>
                  <w:rStyle w:val="Hyperlink"/>
                  <w:rFonts w:ascii="Verdana" w:eastAsia="Times New Roman" w:hAnsi="Verdana" w:cs="Times New Roman"/>
                  <w:sz w:val="18"/>
                  <w:szCs w:val="18"/>
                  <w:lang w:eastAsia="en-CA"/>
                </w:rPr>
                <w:t>Canadian Agricultural Loans Act</w:t>
              </w:r>
            </w:hyperlink>
            <w:r w:rsidR="00190E55" w:rsidRPr="00992486">
              <w:rPr>
                <w:rFonts w:ascii="Verdana" w:eastAsia="Times New Roman" w:hAnsi="Verdana" w:cs="Times New Roman"/>
                <w:color w:val="333333"/>
                <w:sz w:val="18"/>
                <w:szCs w:val="18"/>
                <w:lang w:eastAsia="en-CA"/>
              </w:rPr>
              <w:t>, RSC 1985, c 25 (3rd Supp)</w:t>
            </w:r>
          </w:p>
        </w:tc>
        <w:tc>
          <w:tcPr>
            <w:tcW w:w="5743" w:type="dxa"/>
          </w:tcPr>
          <w:p w:rsidR="00190E55" w:rsidRDefault="00190E55" w:rsidP="00BB667D">
            <w:pPr>
              <w:pStyle w:val="ListParagraph"/>
              <w:numPr>
                <w:ilvl w:val="0"/>
                <w:numId w:val="25"/>
              </w:numPr>
            </w:pPr>
            <w:r>
              <w:rPr>
                <w:b/>
              </w:rPr>
              <w:t xml:space="preserve">Male pronouns </w:t>
            </w:r>
          </w:p>
        </w:tc>
      </w:tr>
      <w:tr w:rsidR="00190E55">
        <w:tc>
          <w:tcPr>
            <w:tcW w:w="830" w:type="dxa"/>
          </w:tcPr>
          <w:p w:rsidR="00190E55" w:rsidRDefault="004A2A0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73</w:t>
            </w:r>
          </w:p>
        </w:tc>
        <w:tc>
          <w:tcPr>
            <w:tcW w:w="2061" w:type="dxa"/>
          </w:tcPr>
          <w:p w:rsidR="00190E55" w:rsidRDefault="00863131" w:rsidP="00BB3B56">
            <w:pPr>
              <w:pStyle w:val="NoSpacing"/>
            </w:pPr>
            <w:hyperlink r:id="rId77" w:history="1">
              <w:r w:rsidR="00190E55" w:rsidRPr="00992486">
                <w:rPr>
                  <w:rStyle w:val="Hyperlink"/>
                  <w:rFonts w:ascii="Verdana" w:eastAsia="Times New Roman" w:hAnsi="Verdana" w:cs="Times New Roman"/>
                  <w:sz w:val="18"/>
                  <w:szCs w:val="18"/>
                  <w:lang w:eastAsia="en-CA"/>
                </w:rPr>
                <w:t>Canadian Air Transport Security Authority Act</w:t>
              </w:r>
            </w:hyperlink>
            <w:r w:rsidR="00190E55" w:rsidRPr="00992486">
              <w:rPr>
                <w:rFonts w:ascii="Verdana" w:eastAsia="Times New Roman" w:hAnsi="Verdana" w:cs="Times New Roman"/>
                <w:color w:val="333333"/>
                <w:sz w:val="18"/>
                <w:szCs w:val="18"/>
                <w:lang w:eastAsia="en-CA"/>
              </w:rPr>
              <w:t>, SC 2002, c 9, s 2</w:t>
            </w:r>
          </w:p>
        </w:tc>
        <w:tc>
          <w:tcPr>
            <w:tcW w:w="5743" w:type="dxa"/>
          </w:tcPr>
          <w:p w:rsidR="00190E55" w:rsidRDefault="00190E55" w:rsidP="00BB667D">
            <w:pPr>
              <w:pStyle w:val="ListParagraph"/>
              <w:numPr>
                <w:ilvl w:val="0"/>
                <w:numId w:val="25"/>
              </w:numPr>
              <w:rPr>
                <w:b/>
              </w:rPr>
            </w:pPr>
            <w:r>
              <w:t>his or her/etc.</w:t>
            </w:r>
          </w:p>
        </w:tc>
      </w:tr>
      <w:tr w:rsidR="00190E55">
        <w:tc>
          <w:tcPr>
            <w:tcW w:w="830" w:type="dxa"/>
          </w:tcPr>
          <w:p w:rsidR="00190E55" w:rsidRDefault="004A2A0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74</w:t>
            </w:r>
          </w:p>
        </w:tc>
        <w:tc>
          <w:tcPr>
            <w:tcW w:w="2061" w:type="dxa"/>
          </w:tcPr>
          <w:p w:rsidR="00190E55" w:rsidRDefault="00863131" w:rsidP="00BB3B56">
            <w:pPr>
              <w:pStyle w:val="NoSpacing"/>
            </w:pPr>
            <w:hyperlink r:id="rId78" w:history="1">
              <w:r w:rsidR="00190E55" w:rsidRPr="00992486">
                <w:rPr>
                  <w:rStyle w:val="Hyperlink"/>
                  <w:rFonts w:ascii="Verdana" w:eastAsia="Times New Roman" w:hAnsi="Verdana" w:cs="Times New Roman"/>
                  <w:sz w:val="18"/>
                  <w:szCs w:val="18"/>
                  <w:lang w:eastAsia="en-CA"/>
                </w:rPr>
                <w:t>Canadian Arsenals Limited Divestiture Authorization Act</w:t>
              </w:r>
            </w:hyperlink>
            <w:r w:rsidR="00190E55" w:rsidRPr="00992486">
              <w:rPr>
                <w:rFonts w:ascii="Verdana" w:eastAsia="Times New Roman" w:hAnsi="Verdana" w:cs="Times New Roman"/>
                <w:color w:val="333333"/>
                <w:sz w:val="18"/>
                <w:szCs w:val="18"/>
                <w:lang w:eastAsia="en-CA"/>
              </w:rPr>
              <w:t>, SC 1986, c 20</w:t>
            </w:r>
          </w:p>
        </w:tc>
        <w:tc>
          <w:tcPr>
            <w:tcW w:w="5743" w:type="dxa"/>
          </w:tcPr>
          <w:p w:rsidR="00190E55" w:rsidRPr="0021114B" w:rsidRDefault="00190E55" w:rsidP="00BB667D">
            <w:pPr>
              <w:pStyle w:val="ListParagraph"/>
              <w:numPr>
                <w:ilvl w:val="0"/>
                <w:numId w:val="25"/>
              </w:numPr>
            </w:pPr>
            <w:r>
              <w:rPr>
                <w:b/>
              </w:rPr>
              <w:t>Male pronouns</w:t>
            </w:r>
          </w:p>
          <w:p w:rsidR="00190E55" w:rsidRDefault="00190E55" w:rsidP="00BB667D">
            <w:pPr>
              <w:pStyle w:val="ListParagraph"/>
              <w:numPr>
                <w:ilvl w:val="0"/>
                <w:numId w:val="25"/>
              </w:numPr>
            </w:pPr>
          </w:p>
        </w:tc>
      </w:tr>
      <w:tr w:rsidR="00190E55">
        <w:tc>
          <w:tcPr>
            <w:tcW w:w="830" w:type="dxa"/>
          </w:tcPr>
          <w:p w:rsidR="00190E55" w:rsidRDefault="004A2A0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75</w:t>
            </w:r>
          </w:p>
        </w:tc>
        <w:tc>
          <w:tcPr>
            <w:tcW w:w="2061" w:type="dxa"/>
          </w:tcPr>
          <w:p w:rsidR="00190E55" w:rsidRDefault="00863131" w:rsidP="00BB3B56">
            <w:pPr>
              <w:pStyle w:val="NoSpacing"/>
            </w:pPr>
            <w:hyperlink r:id="rId79" w:history="1">
              <w:r w:rsidR="00190E55" w:rsidRPr="00992486">
                <w:rPr>
                  <w:rStyle w:val="Hyperlink"/>
                  <w:rFonts w:ascii="Verdana" w:eastAsia="Times New Roman" w:hAnsi="Verdana" w:cs="Times New Roman"/>
                  <w:sz w:val="18"/>
                  <w:szCs w:val="18"/>
                  <w:lang w:eastAsia="en-CA"/>
                </w:rPr>
                <w:t>Canadian Bill of Rights</w:t>
              </w:r>
            </w:hyperlink>
            <w:r w:rsidR="00190E55" w:rsidRPr="00992486">
              <w:rPr>
                <w:rFonts w:ascii="Verdana" w:eastAsia="Times New Roman" w:hAnsi="Verdana" w:cs="Times New Roman"/>
                <w:color w:val="333333"/>
                <w:sz w:val="18"/>
                <w:szCs w:val="18"/>
                <w:lang w:eastAsia="en-CA"/>
              </w:rPr>
              <w:t>, SC 1960, c 44</w:t>
            </w:r>
          </w:p>
        </w:tc>
        <w:tc>
          <w:tcPr>
            <w:tcW w:w="5743" w:type="dxa"/>
          </w:tcPr>
          <w:p w:rsidR="00190E55" w:rsidRDefault="00190E55" w:rsidP="00BB667D">
            <w:pPr>
              <w:pStyle w:val="ListParagraph"/>
              <w:numPr>
                <w:ilvl w:val="0"/>
                <w:numId w:val="25"/>
              </w:numPr>
              <w:rPr>
                <w:b/>
              </w:rPr>
            </w:pPr>
            <w:r>
              <w:rPr>
                <w:b/>
              </w:rPr>
              <w:t>Male pronouns</w:t>
            </w:r>
          </w:p>
          <w:p w:rsidR="00190E55" w:rsidRDefault="00190E55" w:rsidP="00BB667D">
            <w:pPr>
              <w:pStyle w:val="ListParagraph"/>
              <w:numPr>
                <w:ilvl w:val="0"/>
                <w:numId w:val="25"/>
              </w:numPr>
              <w:rPr>
                <w:b/>
              </w:rPr>
            </w:pPr>
            <w:r>
              <w:t>Preamble: “Affirming also that men and institutions remain free only when freedom is founded upon respect for moral and spiritual values and the rule of law;”</w:t>
            </w:r>
          </w:p>
        </w:tc>
      </w:tr>
      <w:tr w:rsidR="00190E55">
        <w:tc>
          <w:tcPr>
            <w:tcW w:w="830" w:type="dxa"/>
          </w:tcPr>
          <w:p w:rsidR="00190E55" w:rsidRDefault="004A2A0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76</w:t>
            </w:r>
          </w:p>
        </w:tc>
        <w:tc>
          <w:tcPr>
            <w:tcW w:w="2061" w:type="dxa"/>
          </w:tcPr>
          <w:p w:rsidR="00190E55" w:rsidRDefault="00863131" w:rsidP="00BB3B56">
            <w:pPr>
              <w:pStyle w:val="NoSpacing"/>
            </w:pPr>
            <w:hyperlink r:id="rId80" w:history="1">
              <w:r w:rsidR="00190E55" w:rsidRPr="00992486">
                <w:rPr>
                  <w:rStyle w:val="Hyperlink"/>
                  <w:rFonts w:ascii="Verdana" w:eastAsia="Times New Roman" w:hAnsi="Verdana" w:cs="Times New Roman"/>
                  <w:sz w:val="18"/>
                  <w:szCs w:val="18"/>
                  <w:lang w:eastAsia="en-CA"/>
                </w:rPr>
                <w:t>Canadian Centre for Occupational Health and Safety Act</w:t>
              </w:r>
            </w:hyperlink>
            <w:r w:rsidR="00190E55" w:rsidRPr="00992486">
              <w:rPr>
                <w:rFonts w:ascii="Verdana" w:eastAsia="Times New Roman" w:hAnsi="Verdana" w:cs="Times New Roman"/>
                <w:color w:val="333333"/>
                <w:sz w:val="18"/>
                <w:szCs w:val="18"/>
                <w:lang w:eastAsia="en-CA"/>
              </w:rPr>
              <w:t>, RSC 1985, c C-13</w:t>
            </w:r>
          </w:p>
        </w:tc>
        <w:tc>
          <w:tcPr>
            <w:tcW w:w="5743" w:type="dxa"/>
          </w:tcPr>
          <w:p w:rsidR="00190E55" w:rsidRDefault="00190E55" w:rsidP="00BB667D">
            <w:pPr>
              <w:pStyle w:val="ListParagraph"/>
              <w:numPr>
                <w:ilvl w:val="0"/>
                <w:numId w:val="25"/>
              </w:numPr>
              <w:rPr>
                <w:b/>
              </w:rPr>
            </w:pPr>
            <w:r>
              <w:rPr>
                <w:b/>
              </w:rPr>
              <w:t>Male pronouns</w:t>
            </w:r>
          </w:p>
          <w:p w:rsidR="00190E55" w:rsidRDefault="00190E55" w:rsidP="00BB667D">
            <w:pPr>
              <w:pStyle w:val="ListParagraph"/>
              <w:numPr>
                <w:ilvl w:val="0"/>
                <w:numId w:val="25"/>
              </w:numPr>
              <w:rPr>
                <w:b/>
              </w:rPr>
            </w:pPr>
            <w:r>
              <w:t>“chairman”</w:t>
            </w:r>
          </w:p>
        </w:tc>
      </w:tr>
      <w:tr w:rsidR="00190E55">
        <w:tc>
          <w:tcPr>
            <w:tcW w:w="830" w:type="dxa"/>
          </w:tcPr>
          <w:p w:rsidR="00190E55" w:rsidRDefault="004A2A0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77</w:t>
            </w:r>
          </w:p>
        </w:tc>
        <w:tc>
          <w:tcPr>
            <w:tcW w:w="2061" w:type="dxa"/>
          </w:tcPr>
          <w:p w:rsidR="00190E55" w:rsidRDefault="00863131" w:rsidP="00BB3B56">
            <w:pPr>
              <w:pStyle w:val="NoSpacing"/>
            </w:pPr>
            <w:hyperlink r:id="rId81" w:history="1">
              <w:r w:rsidR="00190E55" w:rsidRPr="00992486">
                <w:rPr>
                  <w:rStyle w:val="Hyperlink"/>
                  <w:rFonts w:ascii="Verdana" w:eastAsia="Times New Roman" w:hAnsi="Verdana" w:cs="Times New Roman"/>
                  <w:sz w:val="18"/>
                  <w:szCs w:val="18"/>
                  <w:lang w:eastAsia="en-CA"/>
                </w:rPr>
                <w:t>Canadian Dairy Commission Act</w:t>
              </w:r>
            </w:hyperlink>
            <w:r w:rsidR="00190E55" w:rsidRPr="00992486">
              <w:rPr>
                <w:rFonts w:ascii="Verdana" w:eastAsia="Times New Roman" w:hAnsi="Verdana" w:cs="Times New Roman"/>
                <w:color w:val="333333"/>
                <w:sz w:val="18"/>
                <w:szCs w:val="18"/>
                <w:lang w:eastAsia="en-CA"/>
              </w:rPr>
              <w:t>, RSC 1985, c C-15</w:t>
            </w:r>
          </w:p>
        </w:tc>
        <w:tc>
          <w:tcPr>
            <w:tcW w:w="5743" w:type="dxa"/>
          </w:tcPr>
          <w:p w:rsidR="00190E55" w:rsidRDefault="00190E55" w:rsidP="00BB667D">
            <w:pPr>
              <w:pStyle w:val="ListParagraph"/>
              <w:numPr>
                <w:ilvl w:val="0"/>
                <w:numId w:val="25"/>
              </w:numPr>
              <w:rPr>
                <w:b/>
              </w:rPr>
            </w:pPr>
            <w:r>
              <w:rPr>
                <w:b/>
              </w:rPr>
              <w:t>Male pronouns</w:t>
            </w:r>
          </w:p>
          <w:p w:rsidR="00190E55" w:rsidRDefault="00190E55" w:rsidP="00BB667D">
            <w:pPr>
              <w:pStyle w:val="ListParagraph"/>
              <w:numPr>
                <w:ilvl w:val="0"/>
                <w:numId w:val="25"/>
              </w:numPr>
              <w:rPr>
                <w:b/>
              </w:rPr>
            </w:pPr>
          </w:p>
        </w:tc>
      </w:tr>
      <w:tr w:rsidR="00190E55">
        <w:tc>
          <w:tcPr>
            <w:tcW w:w="830" w:type="dxa"/>
          </w:tcPr>
          <w:p w:rsidR="00190E55" w:rsidRDefault="004A2A0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78</w:t>
            </w:r>
          </w:p>
        </w:tc>
        <w:tc>
          <w:tcPr>
            <w:tcW w:w="2061" w:type="dxa"/>
          </w:tcPr>
          <w:p w:rsidR="00190E55" w:rsidRDefault="00863131" w:rsidP="00BB3B56">
            <w:pPr>
              <w:pStyle w:val="NoSpacing"/>
            </w:pPr>
            <w:hyperlink r:id="rId82" w:history="1">
              <w:r w:rsidR="00190E55" w:rsidRPr="00992486">
                <w:rPr>
                  <w:rStyle w:val="Hyperlink"/>
                  <w:rFonts w:ascii="Verdana" w:eastAsia="Times New Roman" w:hAnsi="Verdana" w:cs="Times New Roman"/>
                  <w:sz w:val="18"/>
                  <w:szCs w:val="18"/>
                  <w:lang w:eastAsia="en-CA"/>
                </w:rPr>
                <w:t>Canadian Environmental Assessment Act, 2012</w:t>
              </w:r>
            </w:hyperlink>
            <w:r w:rsidR="00190E55" w:rsidRPr="00992486">
              <w:rPr>
                <w:rFonts w:ascii="Verdana" w:eastAsia="Times New Roman" w:hAnsi="Verdana" w:cs="Times New Roman"/>
                <w:color w:val="333333"/>
                <w:sz w:val="18"/>
                <w:szCs w:val="18"/>
                <w:lang w:eastAsia="en-CA"/>
              </w:rPr>
              <w:t>, SC 2012, c 19, s 52</w:t>
            </w:r>
          </w:p>
        </w:tc>
        <w:tc>
          <w:tcPr>
            <w:tcW w:w="5743" w:type="dxa"/>
          </w:tcPr>
          <w:p w:rsidR="00190E55" w:rsidRDefault="00190E55" w:rsidP="00BB667D">
            <w:pPr>
              <w:pStyle w:val="ListParagraph"/>
              <w:numPr>
                <w:ilvl w:val="0"/>
                <w:numId w:val="25"/>
              </w:numPr>
              <w:rPr>
                <w:b/>
              </w:rPr>
            </w:pPr>
            <w:r>
              <w:t>He or she/etc.</w:t>
            </w:r>
          </w:p>
        </w:tc>
      </w:tr>
      <w:tr w:rsidR="00190E55">
        <w:tc>
          <w:tcPr>
            <w:tcW w:w="830" w:type="dxa"/>
          </w:tcPr>
          <w:p w:rsidR="00190E55" w:rsidRDefault="004A2A0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79</w:t>
            </w:r>
          </w:p>
        </w:tc>
        <w:tc>
          <w:tcPr>
            <w:tcW w:w="2061" w:type="dxa"/>
          </w:tcPr>
          <w:p w:rsidR="00190E55" w:rsidRDefault="00863131" w:rsidP="00BB3B56">
            <w:pPr>
              <w:pStyle w:val="NoSpacing"/>
            </w:pPr>
            <w:hyperlink r:id="rId83" w:history="1">
              <w:r w:rsidR="00190E55" w:rsidRPr="00992486">
                <w:rPr>
                  <w:rStyle w:val="Hyperlink"/>
                  <w:rFonts w:ascii="Verdana" w:eastAsia="Times New Roman" w:hAnsi="Verdana" w:cs="Times New Roman"/>
                  <w:sz w:val="18"/>
                  <w:szCs w:val="18"/>
                  <w:lang w:eastAsia="en-CA"/>
                </w:rPr>
                <w:t>Canadian Environmental Protection Act, 1999</w:t>
              </w:r>
            </w:hyperlink>
            <w:r w:rsidR="00190E55" w:rsidRPr="00992486">
              <w:rPr>
                <w:rFonts w:ascii="Verdana" w:eastAsia="Times New Roman" w:hAnsi="Verdana" w:cs="Times New Roman"/>
                <w:color w:val="333333"/>
                <w:sz w:val="18"/>
                <w:szCs w:val="18"/>
                <w:lang w:eastAsia="en-CA"/>
              </w:rPr>
              <w:t>, SC 1999, c 33</w:t>
            </w:r>
          </w:p>
        </w:tc>
        <w:tc>
          <w:tcPr>
            <w:tcW w:w="5743" w:type="dxa"/>
          </w:tcPr>
          <w:p w:rsidR="00190E55" w:rsidRDefault="00190E55" w:rsidP="00BB667D">
            <w:pPr>
              <w:pStyle w:val="ListParagraph"/>
              <w:numPr>
                <w:ilvl w:val="0"/>
                <w:numId w:val="25"/>
              </w:numPr>
            </w:pPr>
            <w:r>
              <w:t>He or she/etc.</w:t>
            </w:r>
          </w:p>
        </w:tc>
      </w:tr>
      <w:tr w:rsidR="00190E55">
        <w:tc>
          <w:tcPr>
            <w:tcW w:w="830" w:type="dxa"/>
          </w:tcPr>
          <w:p w:rsidR="00190E55" w:rsidRDefault="004A2A0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80</w:t>
            </w:r>
          </w:p>
        </w:tc>
        <w:tc>
          <w:tcPr>
            <w:tcW w:w="2061" w:type="dxa"/>
          </w:tcPr>
          <w:p w:rsidR="00190E55" w:rsidRDefault="00863131" w:rsidP="00BB3B56">
            <w:pPr>
              <w:pStyle w:val="NoSpacing"/>
            </w:pPr>
            <w:hyperlink r:id="rId84" w:history="1">
              <w:r w:rsidR="00190E55" w:rsidRPr="00992486">
                <w:rPr>
                  <w:rStyle w:val="Hyperlink"/>
                  <w:rFonts w:ascii="Verdana" w:eastAsia="Times New Roman" w:hAnsi="Verdana" w:cs="Times New Roman"/>
                  <w:sz w:val="18"/>
                  <w:szCs w:val="18"/>
                  <w:lang w:eastAsia="en-CA"/>
                </w:rPr>
                <w:t>Canadian Food Inspection Agency Act</w:t>
              </w:r>
            </w:hyperlink>
            <w:r w:rsidR="00190E55" w:rsidRPr="00992486">
              <w:rPr>
                <w:rFonts w:ascii="Verdana" w:eastAsia="Times New Roman" w:hAnsi="Verdana" w:cs="Times New Roman"/>
                <w:color w:val="333333"/>
                <w:sz w:val="18"/>
                <w:szCs w:val="18"/>
                <w:lang w:eastAsia="en-CA"/>
              </w:rPr>
              <w:t>, SC 1997, c 6</w:t>
            </w:r>
          </w:p>
        </w:tc>
        <w:tc>
          <w:tcPr>
            <w:tcW w:w="5743" w:type="dxa"/>
          </w:tcPr>
          <w:p w:rsidR="00190E55" w:rsidRDefault="00190E55" w:rsidP="00BB667D">
            <w:pPr>
              <w:pStyle w:val="ListParagraph"/>
              <w:numPr>
                <w:ilvl w:val="0"/>
                <w:numId w:val="25"/>
              </w:numPr>
            </w:pPr>
            <w:r>
              <w:t>His or her/etc.</w:t>
            </w:r>
          </w:p>
        </w:tc>
      </w:tr>
      <w:tr w:rsidR="00190E55">
        <w:tc>
          <w:tcPr>
            <w:tcW w:w="830" w:type="dxa"/>
          </w:tcPr>
          <w:p w:rsidR="00190E55" w:rsidRDefault="007D643F"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81</w:t>
            </w:r>
          </w:p>
        </w:tc>
        <w:tc>
          <w:tcPr>
            <w:tcW w:w="2061" w:type="dxa"/>
          </w:tcPr>
          <w:p w:rsidR="00190E55" w:rsidRDefault="00863131" w:rsidP="00BB3B56">
            <w:pPr>
              <w:pStyle w:val="NoSpacing"/>
            </w:pPr>
            <w:hyperlink r:id="rId85" w:history="1">
              <w:r w:rsidR="00190E55" w:rsidRPr="00992486">
                <w:rPr>
                  <w:rStyle w:val="Hyperlink"/>
                  <w:rFonts w:ascii="Verdana" w:eastAsia="Times New Roman" w:hAnsi="Verdana" w:cs="Times New Roman"/>
                  <w:sz w:val="18"/>
                  <w:szCs w:val="18"/>
                  <w:lang w:eastAsia="en-CA"/>
                </w:rPr>
                <w:t>Canadian Forces Superannuation Act</w:t>
              </w:r>
            </w:hyperlink>
            <w:r w:rsidR="00190E55" w:rsidRPr="00992486">
              <w:rPr>
                <w:rFonts w:ascii="Verdana" w:eastAsia="Times New Roman" w:hAnsi="Verdana" w:cs="Times New Roman"/>
                <w:color w:val="333333"/>
                <w:sz w:val="18"/>
                <w:szCs w:val="18"/>
                <w:lang w:eastAsia="en-CA"/>
              </w:rPr>
              <w:t>, RSC 1985, c C-17</w:t>
            </w:r>
          </w:p>
        </w:tc>
        <w:tc>
          <w:tcPr>
            <w:tcW w:w="5743" w:type="dxa"/>
          </w:tcPr>
          <w:p w:rsidR="00190E55" w:rsidRPr="003D2AF7" w:rsidRDefault="00190E55" w:rsidP="00BB667D">
            <w:pPr>
              <w:pStyle w:val="ListParagraph"/>
              <w:numPr>
                <w:ilvl w:val="0"/>
                <w:numId w:val="25"/>
              </w:numPr>
            </w:pPr>
            <w:r>
              <w:t xml:space="preserve">Combination of </w:t>
            </w:r>
            <w:r>
              <w:rPr>
                <w:i/>
              </w:rPr>
              <w:t xml:space="preserve">he or she </w:t>
            </w:r>
            <w:r>
              <w:t xml:space="preserve">and </w:t>
            </w:r>
            <w:r>
              <w:rPr>
                <w:b/>
              </w:rPr>
              <w:t>male pronouns</w:t>
            </w:r>
          </w:p>
          <w:p w:rsidR="00190E55" w:rsidRDefault="00190E55" w:rsidP="00BB667D">
            <w:pPr>
              <w:pStyle w:val="ListParagraph"/>
              <w:numPr>
                <w:ilvl w:val="0"/>
                <w:numId w:val="25"/>
              </w:numPr>
            </w:pPr>
            <w:r>
              <w:t>“chairman”</w:t>
            </w:r>
          </w:p>
          <w:p w:rsidR="00190E55" w:rsidRPr="003D2AF7" w:rsidRDefault="00190E55" w:rsidP="00BB667D">
            <w:pPr>
              <w:pStyle w:val="ListParagraph"/>
              <w:numPr>
                <w:ilvl w:val="0"/>
                <w:numId w:val="25"/>
              </w:numPr>
            </w:pPr>
            <w:r>
              <w:t xml:space="preserve">Many provisions deal specifically with a female widow: e.g. </w:t>
            </w:r>
            <w:r>
              <w:rPr>
                <w:b/>
              </w:rPr>
              <w:t>6</w:t>
            </w:r>
            <w:r w:rsidR="007D33E5">
              <w:rPr>
                <w:b/>
              </w:rPr>
              <w:t>7</w:t>
            </w:r>
            <w:r>
              <w:rPr>
                <w:b/>
              </w:rPr>
              <w:t xml:space="preserve"> </w:t>
            </w:r>
            <w:r>
              <w:rPr>
                <w:rStyle w:val="canliisubsection"/>
                <w:rFonts w:ascii="Verdana" w:hAnsi="Verdana"/>
                <w:color w:val="027ABB"/>
                <w:sz w:val="18"/>
                <w:szCs w:val="18"/>
                <w:shd w:val="clear" w:color="auto" w:fill="F3F3F3"/>
              </w:rPr>
              <w:t>(2)</w:t>
            </w:r>
            <w:r>
              <w:rPr>
                <w:rFonts w:ascii="Verdana" w:hAnsi="Verdana"/>
                <w:color w:val="000000"/>
                <w:sz w:val="18"/>
                <w:szCs w:val="18"/>
                <w:shd w:val="clear" w:color="auto" w:fill="FFFFFF"/>
              </w:rPr>
              <w:t> Notwithstanding subsection (1), where, immediately prior to December 20, 1975, any benefit would, on the death of a participant, have become payable to his widow, the benefit shall remain payable, on his death, to his widow, unless…</w:t>
            </w:r>
          </w:p>
          <w:p w:rsidR="00190E55" w:rsidRDefault="00190E55" w:rsidP="003D2AF7">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shd w:val="clear" w:color="auto" w:fill="FFFFFF"/>
              </w:rPr>
              <w:t xml:space="preserve">This provision distinguishes male contributors from female ones: </w:t>
            </w:r>
            <w:r>
              <w:rPr>
                <w:rStyle w:val="sectionlabel"/>
                <w:rFonts w:ascii="Verdana" w:eastAsiaTheme="majorEastAsia" w:hAnsi="Verdana"/>
                <w:b/>
                <w:bCs/>
                <w:color w:val="000000"/>
                <w:sz w:val="18"/>
                <w:szCs w:val="18"/>
              </w:rPr>
              <w:t>42.</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A person who becomes a contributor under this Act, having been enrolled as an officer of the regular force for a fixed period of service before becoming a contributor, is entitled to count as pensionable service for the purposes of this Act any period of service in the regular force during which the contributor was so enrolled, except any such service described in</w:t>
            </w:r>
            <w:r>
              <w:rPr>
                <w:rStyle w:val="apple-converted-space"/>
                <w:rFonts w:ascii="Verdana" w:eastAsiaTheme="majorEastAsia" w:hAnsi="Verdana"/>
                <w:color w:val="000000"/>
                <w:sz w:val="18"/>
                <w:szCs w:val="18"/>
              </w:rPr>
              <w:t> </w:t>
            </w:r>
            <w:hyperlink r:id="rId86" w:anchor="sec6_smooth" w:history="1">
              <w:r>
                <w:rPr>
                  <w:rStyle w:val="Hyperlink"/>
                  <w:rFonts w:ascii="Verdana" w:eastAsiaTheme="majorEastAsia" w:hAnsi="Verdana"/>
                  <w:color w:val="027ABB"/>
                  <w:sz w:val="18"/>
                  <w:szCs w:val="18"/>
                </w:rPr>
                <w:t>clause 6</w:t>
              </w:r>
            </w:hyperlink>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)(ii)(D), if the contributor elects, within one year of becoming a contributor under this Act, to pay for that service, in which case the amount required by this Act to be paid by the contributor is, subject to subsections (1.1) and (1.2), an amount equal to the greater of</w:t>
            </w:r>
          </w:p>
          <w:p w:rsidR="00190E55" w:rsidRDefault="00190E55" w:rsidP="003D2AF7">
            <w:pPr>
              <w:pStyle w:val="paragraph"/>
              <w:numPr>
                <w:ilvl w:val="0"/>
                <w:numId w:val="26"/>
              </w:numPr>
              <w:shd w:val="clear" w:color="auto" w:fill="FFFFFF"/>
              <w:spacing w:before="168" w:beforeAutospacing="0" w:after="120" w:afterAutospacing="0"/>
              <w:ind w:left="108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six per cent of the pay authorized to be paid to the contributor in respect of that period or any portion of it that was prior to April 1, 1969 plus</w:t>
            </w:r>
          </w:p>
          <w:p w:rsidR="00190E55" w:rsidRDefault="00190E55" w:rsidP="003D2AF7">
            <w:pPr>
              <w:pStyle w:val="subparagraph"/>
              <w:numPr>
                <w:ilvl w:val="1"/>
                <w:numId w:val="26"/>
              </w:numPr>
              <w:shd w:val="clear" w:color="auto" w:fill="FFFFFF"/>
              <w:spacing w:before="168" w:beforeAutospacing="0" w:after="120" w:afterAutospacing="0"/>
              <w:ind w:left="2160"/>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i</w:t>
            </w:r>
            <w:proofErr w:type="spellEnd"/>
            <w:r>
              <w:rPr>
                <w:rFonts w:ascii="Verdana" w:hAnsi="Verdana"/>
                <w:color w:val="000000"/>
                <w:sz w:val="18"/>
                <w:szCs w:val="18"/>
              </w:rPr>
              <w:t>) in the case of a male contributor, six and one-half per cent of the pay authorized to be paid to the contributor in respect of that period or portion after March 31, 1969 but before January 1, 2000, or</w:t>
            </w:r>
          </w:p>
          <w:p w:rsidR="00190E55" w:rsidRDefault="00190E55" w:rsidP="003D2AF7">
            <w:pPr>
              <w:pStyle w:val="subparagraph"/>
              <w:numPr>
                <w:ilvl w:val="1"/>
                <w:numId w:val="26"/>
              </w:numPr>
              <w:shd w:val="clear" w:color="auto" w:fill="FFFFFF"/>
              <w:spacing w:before="168" w:beforeAutospacing="0" w:after="120" w:afterAutospacing="0"/>
              <w:ind w:left="2160"/>
              <w:rPr>
                <w:rFonts w:ascii="Verdana" w:hAnsi="Verdana"/>
                <w:color w:val="000000"/>
                <w:sz w:val="18"/>
                <w:szCs w:val="18"/>
              </w:rPr>
            </w:pPr>
            <w:r>
              <w:rPr>
                <w:rFonts w:ascii="Verdana" w:hAnsi="Verdana"/>
                <w:color w:val="000000"/>
                <w:sz w:val="18"/>
                <w:szCs w:val="18"/>
              </w:rPr>
              <w:t>(ii) notwithstanding</w:t>
            </w:r>
            <w:r>
              <w:rPr>
                <w:rStyle w:val="apple-converted-space"/>
                <w:rFonts w:ascii="Verdana" w:eastAsiaTheme="majorEastAsia" w:hAnsi="Verdana"/>
                <w:color w:val="000000"/>
                <w:sz w:val="18"/>
                <w:szCs w:val="18"/>
              </w:rPr>
              <w:t> </w:t>
            </w:r>
            <w:hyperlink r:id="rId87" w:anchor="sec3_smooth" w:history="1">
              <w:r>
                <w:rPr>
                  <w:rStyle w:val="Hyperlink"/>
                  <w:rFonts w:ascii="Verdana" w:eastAsiaTheme="majorEastAsia" w:hAnsi="Verdana"/>
                  <w:color w:val="027ABB"/>
                  <w:sz w:val="18"/>
                  <w:szCs w:val="18"/>
                </w:rPr>
                <w:t>section 3</w:t>
              </w:r>
            </w:hyperlink>
            <w:r>
              <w:rPr>
                <w:rFonts w:ascii="Verdana" w:hAnsi="Verdana"/>
                <w:color w:val="000000"/>
                <w:sz w:val="18"/>
                <w:szCs w:val="18"/>
              </w:rPr>
              <w:t>, in the case of a female contributor,</w:t>
            </w:r>
          </w:p>
          <w:p w:rsidR="00190E55" w:rsidRDefault="00190E55" w:rsidP="003D2AF7">
            <w:pPr>
              <w:pStyle w:val="clause"/>
              <w:numPr>
                <w:ilvl w:val="2"/>
                <w:numId w:val="26"/>
              </w:numPr>
              <w:shd w:val="clear" w:color="auto" w:fill="FFFFFF"/>
              <w:spacing w:before="168" w:beforeAutospacing="0" w:after="120" w:afterAutospacing="0"/>
              <w:ind w:left="3240"/>
              <w:rPr>
                <w:rFonts w:ascii="Verdana" w:hAnsi="Verdana"/>
                <w:color w:val="000000"/>
                <w:sz w:val="18"/>
                <w:szCs w:val="18"/>
              </w:rPr>
            </w:pPr>
            <w:r>
              <w:rPr>
                <w:rFonts w:ascii="Verdana" w:hAnsi="Verdana"/>
                <w:color w:val="000000"/>
                <w:sz w:val="18"/>
                <w:szCs w:val="18"/>
              </w:rPr>
              <w:t>(A) five per cent of the pay authorized to be paid to the contributor in respect of that period or any portion of it after March 31, 1969 but before February 1, 1976,</w:t>
            </w:r>
          </w:p>
          <w:p w:rsidR="00190E55" w:rsidRPr="003D2AF7" w:rsidRDefault="00190E55" w:rsidP="003D2AF7">
            <w:pPr>
              <w:pStyle w:val="ListParagraph"/>
              <w:numPr>
                <w:ilvl w:val="0"/>
                <w:numId w:val="25"/>
              </w:numPr>
            </w:pPr>
            <w:r>
              <w:rPr>
                <w:rStyle w:val="canliisection"/>
                <w:rFonts w:ascii="Verdana" w:hAnsi="Verdana"/>
                <w:b/>
                <w:bCs/>
                <w:color w:val="027ABB"/>
                <w:sz w:val="18"/>
                <w:szCs w:val="18"/>
                <w:shd w:val="clear" w:color="auto" w:fill="F3F3F3"/>
              </w:rPr>
              <w:t>61.</w:t>
            </w:r>
            <w:r>
              <w:rPr>
                <w:rFonts w:ascii="Verdana" w:hAnsi="Verdana"/>
                <w:color w:val="000000"/>
                <w:sz w:val="18"/>
                <w:szCs w:val="18"/>
                <w:shd w:val="clear" w:color="auto" w:fill="FFFFFF"/>
              </w:rPr>
              <w:t> If a benefit payable under Part I is apportioned between two survivors under</w:t>
            </w:r>
            <w:r>
              <w:rPr>
                <w:rStyle w:val="apple-converted-space"/>
                <w:rFonts w:ascii="Verdana" w:hAnsi="Verdana"/>
                <w:color w:val="000000"/>
                <w:sz w:val="18"/>
                <w:szCs w:val="18"/>
                <w:shd w:val="clear" w:color="auto" w:fill="FFFFFF"/>
              </w:rPr>
              <w:t> </w:t>
            </w:r>
            <w:hyperlink r:id="rId88" w:anchor="sec29subsec8_smooth" w:history="1">
              <w:r>
                <w:rPr>
                  <w:rStyle w:val="Hyperlink"/>
                  <w:rFonts w:ascii="Verdana" w:hAnsi="Verdana"/>
                  <w:color w:val="027ABB"/>
                  <w:sz w:val="18"/>
                  <w:szCs w:val="18"/>
                  <w:shd w:val="clear" w:color="auto" w:fill="FFFFFF"/>
                </w:rPr>
                <w:t>subsection 29(8)</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or a pension payable under the</w:t>
            </w:r>
            <w:r>
              <w:rPr>
                <w:rStyle w:val="apple-converted-space"/>
                <w:rFonts w:ascii="Verdana" w:hAnsi="Verdana"/>
                <w:color w:val="000000"/>
                <w:sz w:val="18"/>
                <w:szCs w:val="18"/>
                <w:shd w:val="clear" w:color="auto" w:fill="FFFFFF"/>
              </w:rPr>
              <w:t> </w:t>
            </w:r>
            <w:hyperlink r:id="rId89" w:history="1">
              <w:r>
                <w:rPr>
                  <w:rStyle w:val="Hyperlink"/>
                  <w:rFonts w:ascii="Verdana" w:hAnsi="Verdana"/>
                  <w:i/>
                  <w:iCs/>
                  <w:color w:val="01496F"/>
                  <w:sz w:val="18"/>
                  <w:szCs w:val="18"/>
                  <w:shd w:val="clear" w:color="auto" w:fill="FFFFFF"/>
                </w:rPr>
                <w:t>Defence Services Pension Continuation Act</w:t>
              </w:r>
            </w:hyperlink>
            <w:r>
              <w:rPr>
                <w:rFonts w:ascii="Verdana" w:hAnsi="Verdana"/>
                <w:color w:val="000000"/>
                <w:sz w:val="18"/>
                <w:szCs w:val="18"/>
                <w:shd w:val="clear" w:color="auto" w:fill="FFFFFF"/>
              </w:rPr>
              <w:t>, chapter D-3 of the Revised Statutes of Canada, 1970, is apportioned between two women under</w:t>
            </w:r>
            <w:r>
              <w:rPr>
                <w:rStyle w:val="apple-converted-space"/>
                <w:rFonts w:ascii="Verdana" w:hAnsi="Verdana"/>
                <w:color w:val="000000"/>
                <w:sz w:val="18"/>
                <w:szCs w:val="18"/>
                <w:shd w:val="clear" w:color="auto" w:fill="FFFFFF"/>
              </w:rPr>
              <w:t> </w:t>
            </w:r>
            <w:hyperlink r:id="rId90" w:anchor="sec32subsec3_smooth" w:history="1">
              <w:r>
                <w:rPr>
                  <w:rStyle w:val="Hyperlink"/>
                  <w:rFonts w:ascii="Verdana" w:hAnsi="Verdana"/>
                  <w:color w:val="027ABB"/>
                  <w:sz w:val="18"/>
                  <w:szCs w:val="18"/>
                  <w:shd w:val="clear" w:color="auto" w:fill="FFFFFF"/>
                </w:rPr>
                <w:t>subsection 32(3)</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of that Act, the benefit payable to a person referred to in</w:t>
            </w:r>
            <w:r>
              <w:rPr>
                <w:rStyle w:val="apple-converted-space"/>
                <w:rFonts w:ascii="Verdana" w:hAnsi="Verdana"/>
                <w:color w:val="000000"/>
                <w:sz w:val="18"/>
                <w:szCs w:val="18"/>
                <w:shd w:val="clear" w:color="auto" w:fill="FFFFFF"/>
              </w:rPr>
              <w:t> </w:t>
            </w:r>
            <w:hyperlink r:id="rId91" w:anchor="sec67subsec2_smooth" w:history="1">
              <w:r>
                <w:rPr>
                  <w:rStyle w:val="Hyperlink"/>
                  <w:rFonts w:ascii="Verdana" w:hAnsi="Verdana"/>
                  <w:color w:val="027ABB"/>
                  <w:sz w:val="18"/>
                  <w:szCs w:val="18"/>
                  <w:shd w:val="clear" w:color="auto" w:fill="FFFFFF"/>
                </w:rPr>
                <w:t>subsection 67(2)</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is apportioned in the same manner.</w:t>
            </w:r>
          </w:p>
          <w:p w:rsidR="00190E55" w:rsidRDefault="00190E55" w:rsidP="003D2AF7">
            <w:pPr>
              <w:pStyle w:val="ListParagraph"/>
              <w:numPr>
                <w:ilvl w:val="0"/>
                <w:numId w:val="25"/>
              </w:numPr>
            </w:pPr>
          </w:p>
        </w:tc>
      </w:tr>
      <w:tr w:rsidR="00190E55">
        <w:tc>
          <w:tcPr>
            <w:tcW w:w="830" w:type="dxa"/>
          </w:tcPr>
          <w:p w:rsidR="00190E55" w:rsidRDefault="007D643F"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82</w:t>
            </w:r>
          </w:p>
        </w:tc>
        <w:tc>
          <w:tcPr>
            <w:tcW w:w="2061" w:type="dxa"/>
          </w:tcPr>
          <w:p w:rsidR="00190E55" w:rsidRDefault="00863131" w:rsidP="00BB3B56">
            <w:pPr>
              <w:pStyle w:val="NoSpacing"/>
              <w:rPr>
                <w:rFonts w:ascii="Cambria" w:eastAsiaTheme="minorEastAsia" w:hAnsi="Cambria"/>
              </w:rPr>
            </w:pPr>
            <w:hyperlink r:id="rId92" w:history="1">
              <w:r w:rsidR="00190E55" w:rsidRPr="00992486">
                <w:rPr>
                  <w:rStyle w:val="Hyperlink"/>
                  <w:rFonts w:ascii="Verdana" w:eastAsia="Times New Roman" w:hAnsi="Verdana" w:cs="Times New Roman"/>
                  <w:sz w:val="18"/>
                  <w:szCs w:val="18"/>
                  <w:lang w:eastAsia="en-CA"/>
                </w:rPr>
                <w:t>Canadian High Arctic Research Station Act</w:t>
              </w:r>
            </w:hyperlink>
            <w:r w:rsidR="00190E55" w:rsidRPr="00992486">
              <w:rPr>
                <w:rFonts w:ascii="Verdana" w:eastAsia="Times New Roman" w:hAnsi="Verdana" w:cs="Times New Roman"/>
                <w:color w:val="333333"/>
                <w:sz w:val="18"/>
                <w:szCs w:val="18"/>
                <w:lang w:eastAsia="en-CA"/>
              </w:rPr>
              <w:t>, SC 2014, c 39, s 145</w:t>
            </w:r>
          </w:p>
        </w:tc>
        <w:tc>
          <w:tcPr>
            <w:tcW w:w="5743" w:type="dxa"/>
          </w:tcPr>
          <w:p w:rsidR="00190E55" w:rsidRDefault="00190E55" w:rsidP="00BB667D">
            <w:pPr>
              <w:pStyle w:val="ListParagraph"/>
              <w:numPr>
                <w:ilvl w:val="0"/>
                <w:numId w:val="25"/>
              </w:numPr>
            </w:pPr>
            <w:r>
              <w:t>His or her/etc.</w:t>
            </w:r>
          </w:p>
        </w:tc>
      </w:tr>
      <w:tr w:rsidR="00190E55">
        <w:tc>
          <w:tcPr>
            <w:tcW w:w="830" w:type="dxa"/>
          </w:tcPr>
          <w:p w:rsidR="00190E55" w:rsidRDefault="007D643F"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83</w:t>
            </w:r>
          </w:p>
        </w:tc>
        <w:tc>
          <w:tcPr>
            <w:tcW w:w="2061" w:type="dxa"/>
          </w:tcPr>
          <w:p w:rsidR="00190E55" w:rsidRDefault="00863131" w:rsidP="00BB3B56">
            <w:pPr>
              <w:pStyle w:val="NoSpacing"/>
            </w:pPr>
            <w:hyperlink r:id="rId93" w:history="1">
              <w:r w:rsidR="00190E55" w:rsidRPr="00992486">
                <w:rPr>
                  <w:rStyle w:val="Hyperlink"/>
                  <w:rFonts w:ascii="Verdana" w:eastAsia="Times New Roman" w:hAnsi="Verdana" w:cs="Times New Roman"/>
                  <w:sz w:val="18"/>
                  <w:szCs w:val="18"/>
                  <w:lang w:eastAsia="en-CA"/>
                </w:rPr>
                <w:t>Canadian Human Rights Act</w:t>
              </w:r>
            </w:hyperlink>
            <w:r w:rsidR="00190E55" w:rsidRPr="00992486">
              <w:rPr>
                <w:rFonts w:ascii="Verdana" w:eastAsia="Times New Roman" w:hAnsi="Verdana" w:cs="Times New Roman"/>
                <w:color w:val="333333"/>
                <w:sz w:val="18"/>
                <w:szCs w:val="18"/>
                <w:lang w:eastAsia="en-CA"/>
              </w:rPr>
              <w:t>, RSC 1985, c H-6</w:t>
            </w:r>
          </w:p>
        </w:tc>
        <w:tc>
          <w:tcPr>
            <w:tcW w:w="5743" w:type="dxa"/>
          </w:tcPr>
          <w:p w:rsidR="00190E55" w:rsidRDefault="00190E55" w:rsidP="00BB667D">
            <w:pPr>
              <w:pStyle w:val="ListParagraph"/>
              <w:numPr>
                <w:ilvl w:val="0"/>
                <w:numId w:val="25"/>
              </w:numPr>
            </w:pPr>
            <w:r>
              <w:t>He or she/etc.</w:t>
            </w:r>
          </w:p>
          <w:p w:rsidR="00190E55" w:rsidRDefault="00190E55" w:rsidP="00BB667D">
            <w:pPr>
              <w:pStyle w:val="ListParagraph"/>
              <w:numPr>
                <w:ilvl w:val="0"/>
                <w:numId w:val="25"/>
              </w:numPr>
            </w:pPr>
            <w:r>
              <w:t>Some provisions discuss different genders only to highlight that differentiation based on gender is not allowable</w:t>
            </w:r>
          </w:p>
        </w:tc>
      </w:tr>
      <w:tr w:rsidR="00190E55">
        <w:tc>
          <w:tcPr>
            <w:tcW w:w="830" w:type="dxa"/>
          </w:tcPr>
          <w:p w:rsidR="00190E55" w:rsidRDefault="0071494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84</w:t>
            </w:r>
          </w:p>
        </w:tc>
        <w:tc>
          <w:tcPr>
            <w:tcW w:w="2061" w:type="dxa"/>
          </w:tcPr>
          <w:p w:rsidR="00190E55" w:rsidRDefault="00863131" w:rsidP="00BB3B56">
            <w:pPr>
              <w:pStyle w:val="NoSpacing"/>
            </w:pPr>
            <w:hyperlink r:id="rId94" w:history="1">
              <w:r w:rsidR="00190E55" w:rsidRPr="00992486">
                <w:rPr>
                  <w:rStyle w:val="Hyperlink"/>
                  <w:rFonts w:ascii="Verdana" w:eastAsia="Times New Roman" w:hAnsi="Verdana" w:cs="Times New Roman"/>
                  <w:sz w:val="18"/>
                  <w:szCs w:val="18"/>
                  <w:lang w:eastAsia="en-CA"/>
                </w:rPr>
                <w:t>Canadian Institutes of Health Research Act</w:t>
              </w:r>
            </w:hyperlink>
            <w:r w:rsidR="00190E55" w:rsidRPr="00992486">
              <w:rPr>
                <w:rFonts w:ascii="Verdana" w:eastAsia="Times New Roman" w:hAnsi="Verdana" w:cs="Times New Roman"/>
                <w:color w:val="333333"/>
                <w:sz w:val="18"/>
                <w:szCs w:val="18"/>
                <w:lang w:eastAsia="en-CA"/>
              </w:rPr>
              <w:t>, SC 2000, c 6</w:t>
            </w:r>
          </w:p>
        </w:tc>
        <w:tc>
          <w:tcPr>
            <w:tcW w:w="5743" w:type="dxa"/>
          </w:tcPr>
          <w:p w:rsidR="00190E55" w:rsidRDefault="00190E55" w:rsidP="00BB667D">
            <w:pPr>
              <w:pStyle w:val="ListParagraph"/>
              <w:numPr>
                <w:ilvl w:val="0"/>
                <w:numId w:val="25"/>
              </w:numPr>
            </w:pPr>
            <w:r>
              <w:t>Numerous provisions refer to people as “women and men” (e.g. 20</w:t>
            </w:r>
            <w:r>
              <w:rPr>
                <w:rFonts w:ascii="Verdana" w:hAnsi="Verdana"/>
                <w:color w:val="027ABB"/>
                <w:sz w:val="18"/>
                <w:szCs w:val="18"/>
                <w:shd w:val="clear" w:color="auto" w:fill="F3F3F3"/>
              </w:rPr>
              <w:t xml:space="preserve"> </w:t>
            </w:r>
            <w:r>
              <w:rPr>
                <w:rStyle w:val="canliisubsection"/>
                <w:rFonts w:ascii="Verdana" w:hAnsi="Verdana"/>
                <w:color w:val="027ABB"/>
                <w:sz w:val="18"/>
                <w:szCs w:val="18"/>
                <w:shd w:val="clear" w:color="auto" w:fill="F3F3F3"/>
              </w:rPr>
              <w:t>(4)</w:t>
            </w:r>
            <w:r>
              <w:rPr>
                <w:rFonts w:ascii="Verdana" w:hAnsi="Verdana"/>
                <w:color w:val="000000"/>
                <w:sz w:val="18"/>
                <w:szCs w:val="18"/>
                <w:shd w:val="clear" w:color="auto" w:fill="FFFFFF"/>
              </w:rPr>
              <w:t> The Governing Council shall appoint to the Advisory Boards women and men who are able to contribute to the achievement of the objective)</w:t>
            </w:r>
          </w:p>
        </w:tc>
      </w:tr>
      <w:tr w:rsidR="00190E55">
        <w:tc>
          <w:tcPr>
            <w:tcW w:w="830" w:type="dxa"/>
          </w:tcPr>
          <w:p w:rsidR="00190E55" w:rsidRDefault="0071494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85</w:t>
            </w:r>
          </w:p>
        </w:tc>
        <w:tc>
          <w:tcPr>
            <w:tcW w:w="2061" w:type="dxa"/>
          </w:tcPr>
          <w:p w:rsidR="00190E55" w:rsidRDefault="00863131" w:rsidP="00BB3B56">
            <w:pPr>
              <w:pStyle w:val="NoSpacing"/>
            </w:pPr>
            <w:hyperlink r:id="rId95" w:history="1">
              <w:r w:rsidR="00190E55" w:rsidRPr="00992486">
                <w:rPr>
                  <w:rStyle w:val="Hyperlink"/>
                  <w:rFonts w:ascii="Verdana" w:eastAsia="Times New Roman" w:hAnsi="Verdana" w:cs="Times New Roman"/>
                  <w:sz w:val="18"/>
                  <w:szCs w:val="18"/>
                  <w:lang w:eastAsia="en-CA"/>
                </w:rPr>
                <w:t>Canadian Multiculturalism Act</w:t>
              </w:r>
            </w:hyperlink>
            <w:r w:rsidR="00190E55" w:rsidRPr="00992486">
              <w:rPr>
                <w:rFonts w:ascii="Verdana" w:eastAsia="Times New Roman" w:hAnsi="Verdana" w:cs="Times New Roman"/>
                <w:color w:val="333333"/>
                <w:sz w:val="18"/>
                <w:szCs w:val="18"/>
                <w:lang w:eastAsia="en-CA"/>
              </w:rPr>
              <w:t>, RSC 1985, c 24 (4th Supp)</w:t>
            </w:r>
          </w:p>
        </w:tc>
        <w:tc>
          <w:tcPr>
            <w:tcW w:w="5743" w:type="dxa"/>
          </w:tcPr>
          <w:p w:rsidR="00190E55" w:rsidRDefault="00190E55" w:rsidP="00BB667D">
            <w:pPr>
              <w:pStyle w:val="ListParagraph"/>
              <w:numPr>
                <w:ilvl w:val="0"/>
                <w:numId w:val="25"/>
              </w:numPr>
            </w:pPr>
            <w:r>
              <w:t>“chairman”</w:t>
            </w:r>
          </w:p>
          <w:p w:rsidR="00190E55" w:rsidRDefault="00190E55" w:rsidP="00BB667D">
            <w:pPr>
              <w:pStyle w:val="ListParagraph"/>
              <w:numPr>
                <w:ilvl w:val="0"/>
                <w:numId w:val="25"/>
              </w:numPr>
            </w:pPr>
          </w:p>
        </w:tc>
      </w:tr>
      <w:tr w:rsidR="00190E55">
        <w:tc>
          <w:tcPr>
            <w:tcW w:w="830" w:type="dxa"/>
          </w:tcPr>
          <w:p w:rsidR="00190E55" w:rsidRDefault="0071494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86</w:t>
            </w:r>
          </w:p>
        </w:tc>
        <w:tc>
          <w:tcPr>
            <w:tcW w:w="2061" w:type="dxa"/>
          </w:tcPr>
          <w:p w:rsidR="00190E55" w:rsidRDefault="00863131" w:rsidP="00BB3B56">
            <w:pPr>
              <w:pStyle w:val="NoSpacing"/>
            </w:pPr>
            <w:hyperlink r:id="rId96" w:history="1">
              <w:r w:rsidR="00190E55" w:rsidRPr="00992486">
                <w:rPr>
                  <w:rStyle w:val="Hyperlink"/>
                  <w:rFonts w:ascii="Verdana" w:eastAsia="Times New Roman" w:hAnsi="Verdana" w:cs="Times New Roman"/>
                  <w:sz w:val="18"/>
                  <w:szCs w:val="18"/>
                  <w:lang w:eastAsia="en-CA"/>
                </w:rPr>
                <w:t>Canadian National Montreal Terminals Act, 1929</w:t>
              </w:r>
            </w:hyperlink>
            <w:r w:rsidR="00190E55" w:rsidRPr="00992486">
              <w:rPr>
                <w:rFonts w:ascii="Verdana" w:eastAsia="Times New Roman" w:hAnsi="Verdana" w:cs="Times New Roman"/>
                <w:color w:val="333333"/>
                <w:sz w:val="18"/>
                <w:szCs w:val="18"/>
                <w:lang w:eastAsia="en-CA"/>
              </w:rPr>
              <w:t>, SC 1929, c 12</w:t>
            </w:r>
          </w:p>
        </w:tc>
        <w:tc>
          <w:tcPr>
            <w:tcW w:w="5743" w:type="dxa"/>
          </w:tcPr>
          <w:p w:rsidR="00190E55" w:rsidRDefault="00190E55" w:rsidP="00BB667D">
            <w:pPr>
              <w:pStyle w:val="ListParagraph"/>
              <w:numPr>
                <w:ilvl w:val="0"/>
                <w:numId w:val="25"/>
              </w:numPr>
            </w:pPr>
            <w:r>
              <w:rPr>
                <w:b/>
              </w:rPr>
              <w:t>Male pronouns</w:t>
            </w:r>
          </w:p>
        </w:tc>
      </w:tr>
      <w:tr w:rsidR="00190E55">
        <w:tc>
          <w:tcPr>
            <w:tcW w:w="830" w:type="dxa"/>
          </w:tcPr>
          <w:p w:rsidR="00190E55" w:rsidRDefault="0071494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87</w:t>
            </w:r>
          </w:p>
        </w:tc>
        <w:tc>
          <w:tcPr>
            <w:tcW w:w="2061" w:type="dxa"/>
          </w:tcPr>
          <w:p w:rsidR="00190E55" w:rsidRDefault="00863131" w:rsidP="00BB3B56">
            <w:pPr>
              <w:pStyle w:val="NoSpacing"/>
            </w:pPr>
            <w:hyperlink r:id="rId97" w:history="1">
              <w:r w:rsidR="00190E55" w:rsidRPr="00992486">
                <w:rPr>
                  <w:rStyle w:val="Hyperlink"/>
                  <w:rFonts w:ascii="Verdana" w:eastAsia="Times New Roman" w:hAnsi="Verdana" w:cs="Times New Roman"/>
                  <w:sz w:val="18"/>
                  <w:szCs w:val="18"/>
                  <w:lang w:eastAsia="en-CA"/>
                </w:rPr>
                <w:t>Canadian Ownership and Control Determination Act</w:t>
              </w:r>
            </w:hyperlink>
            <w:r w:rsidR="00190E55" w:rsidRPr="00992486">
              <w:rPr>
                <w:rFonts w:ascii="Verdana" w:eastAsia="Times New Roman" w:hAnsi="Verdana" w:cs="Times New Roman"/>
                <w:color w:val="333333"/>
                <w:sz w:val="18"/>
                <w:szCs w:val="18"/>
                <w:lang w:eastAsia="en-CA"/>
              </w:rPr>
              <w:t>, RSC 1985, c C-20</w:t>
            </w:r>
          </w:p>
        </w:tc>
        <w:tc>
          <w:tcPr>
            <w:tcW w:w="5743" w:type="dxa"/>
          </w:tcPr>
          <w:p w:rsidR="00190E55" w:rsidRDefault="00190E55" w:rsidP="00BB667D">
            <w:pPr>
              <w:pStyle w:val="ListParagraph"/>
              <w:numPr>
                <w:ilvl w:val="0"/>
                <w:numId w:val="25"/>
              </w:numPr>
              <w:rPr>
                <w:b/>
              </w:rPr>
            </w:pPr>
            <w:r>
              <w:rPr>
                <w:b/>
              </w:rPr>
              <w:t>Male pronouns</w:t>
            </w:r>
          </w:p>
        </w:tc>
      </w:tr>
      <w:tr w:rsidR="00190E55">
        <w:tc>
          <w:tcPr>
            <w:tcW w:w="830" w:type="dxa"/>
          </w:tcPr>
          <w:p w:rsidR="00190E55" w:rsidRDefault="0071494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88</w:t>
            </w:r>
          </w:p>
        </w:tc>
        <w:tc>
          <w:tcPr>
            <w:tcW w:w="2061" w:type="dxa"/>
          </w:tcPr>
          <w:p w:rsidR="00190E55" w:rsidRDefault="00863131" w:rsidP="00BB3B56">
            <w:pPr>
              <w:pStyle w:val="NoSpacing"/>
            </w:pPr>
            <w:hyperlink r:id="rId98" w:history="1">
              <w:r w:rsidR="00190E55" w:rsidRPr="00992486">
                <w:rPr>
                  <w:rStyle w:val="Hyperlink"/>
                  <w:rFonts w:ascii="Verdana" w:eastAsia="Times New Roman" w:hAnsi="Verdana" w:cs="Times New Roman"/>
                  <w:sz w:val="18"/>
                  <w:szCs w:val="18"/>
                  <w:lang w:eastAsia="en-CA"/>
                </w:rPr>
                <w:t>Canadian Payments Act</w:t>
              </w:r>
            </w:hyperlink>
            <w:r w:rsidR="00190E55" w:rsidRPr="00992486">
              <w:rPr>
                <w:rFonts w:ascii="Verdana" w:eastAsia="Times New Roman" w:hAnsi="Verdana" w:cs="Times New Roman"/>
                <w:color w:val="333333"/>
                <w:sz w:val="18"/>
                <w:szCs w:val="18"/>
                <w:lang w:eastAsia="en-CA"/>
              </w:rPr>
              <w:t>, RSC 1985, c C-21</w:t>
            </w:r>
          </w:p>
        </w:tc>
        <w:tc>
          <w:tcPr>
            <w:tcW w:w="5743" w:type="dxa"/>
          </w:tcPr>
          <w:p w:rsidR="00190E55" w:rsidRDefault="00190E55" w:rsidP="00BB667D">
            <w:pPr>
              <w:pStyle w:val="ListParagraph"/>
              <w:numPr>
                <w:ilvl w:val="0"/>
                <w:numId w:val="25"/>
              </w:numPr>
              <w:rPr>
                <w:b/>
              </w:rPr>
            </w:pPr>
            <w:r>
              <w:t>he or she</w:t>
            </w:r>
          </w:p>
        </w:tc>
      </w:tr>
      <w:tr w:rsidR="00190E55">
        <w:tc>
          <w:tcPr>
            <w:tcW w:w="830" w:type="dxa"/>
          </w:tcPr>
          <w:p w:rsidR="00190E55" w:rsidRDefault="0071494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89</w:t>
            </w:r>
          </w:p>
        </w:tc>
        <w:tc>
          <w:tcPr>
            <w:tcW w:w="2061" w:type="dxa"/>
          </w:tcPr>
          <w:p w:rsidR="00190E55" w:rsidRDefault="00863131" w:rsidP="00BB3B56">
            <w:pPr>
              <w:pStyle w:val="NoSpacing"/>
            </w:pPr>
            <w:hyperlink r:id="rId99" w:history="1">
              <w:r w:rsidR="00190E55" w:rsidRPr="00992486">
                <w:rPr>
                  <w:rStyle w:val="Hyperlink"/>
                  <w:rFonts w:ascii="Verdana" w:eastAsia="Times New Roman" w:hAnsi="Verdana" w:cs="Times New Roman"/>
                  <w:sz w:val="18"/>
                  <w:szCs w:val="18"/>
                  <w:lang w:eastAsia="en-CA"/>
                </w:rPr>
                <w:t>Canadian Radio-television and Telecommunications Commission Act</w:t>
              </w:r>
            </w:hyperlink>
            <w:r w:rsidR="00190E55" w:rsidRPr="00992486">
              <w:rPr>
                <w:rFonts w:ascii="Verdana" w:eastAsia="Times New Roman" w:hAnsi="Verdana" w:cs="Times New Roman"/>
                <w:color w:val="333333"/>
                <w:sz w:val="18"/>
                <w:szCs w:val="18"/>
                <w:lang w:eastAsia="en-CA"/>
              </w:rPr>
              <w:t>, RSC 1985, c C-22</w:t>
            </w:r>
          </w:p>
        </w:tc>
        <w:tc>
          <w:tcPr>
            <w:tcW w:w="5743" w:type="dxa"/>
          </w:tcPr>
          <w:p w:rsidR="00190E55" w:rsidRDefault="00190E55" w:rsidP="00BB667D">
            <w:pPr>
              <w:pStyle w:val="ListParagraph"/>
              <w:numPr>
                <w:ilvl w:val="0"/>
                <w:numId w:val="25"/>
              </w:numPr>
            </w:pPr>
            <w:r>
              <w:t xml:space="preserve">combination of </w:t>
            </w:r>
            <w:r>
              <w:rPr>
                <w:i/>
              </w:rPr>
              <w:t xml:space="preserve">his or her </w:t>
            </w:r>
            <w:r>
              <w:t xml:space="preserve">and </w:t>
            </w:r>
            <w:r>
              <w:rPr>
                <w:b/>
              </w:rPr>
              <w:t>male pronouns</w:t>
            </w:r>
          </w:p>
        </w:tc>
      </w:tr>
      <w:tr w:rsidR="00190E55">
        <w:tc>
          <w:tcPr>
            <w:tcW w:w="830" w:type="dxa"/>
          </w:tcPr>
          <w:p w:rsidR="00190E55" w:rsidRDefault="0071494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90</w:t>
            </w:r>
          </w:p>
        </w:tc>
        <w:tc>
          <w:tcPr>
            <w:tcW w:w="2061" w:type="dxa"/>
          </w:tcPr>
          <w:p w:rsidR="00190E55" w:rsidRDefault="00863131" w:rsidP="00BB3B56">
            <w:pPr>
              <w:pStyle w:val="NoSpacing"/>
            </w:pPr>
            <w:hyperlink r:id="rId100" w:history="1">
              <w:r w:rsidR="00190E55" w:rsidRPr="00992486">
                <w:rPr>
                  <w:rStyle w:val="Hyperlink"/>
                  <w:rFonts w:ascii="Verdana" w:eastAsia="Times New Roman" w:hAnsi="Verdana" w:cs="Times New Roman"/>
                  <w:sz w:val="18"/>
                  <w:szCs w:val="18"/>
                  <w:lang w:eastAsia="en-CA"/>
                </w:rPr>
                <w:t>Canadian Security Intelligence Service Act</w:t>
              </w:r>
            </w:hyperlink>
            <w:r w:rsidR="00190E55" w:rsidRPr="00992486">
              <w:rPr>
                <w:rFonts w:ascii="Verdana" w:eastAsia="Times New Roman" w:hAnsi="Verdana" w:cs="Times New Roman"/>
                <w:color w:val="333333"/>
                <w:sz w:val="18"/>
                <w:szCs w:val="18"/>
                <w:lang w:eastAsia="en-CA"/>
              </w:rPr>
              <w:t>, RSC 1985, c C-23</w:t>
            </w:r>
          </w:p>
        </w:tc>
        <w:tc>
          <w:tcPr>
            <w:tcW w:w="5743" w:type="dxa"/>
          </w:tcPr>
          <w:p w:rsidR="00190E55" w:rsidRPr="003D2AF7" w:rsidRDefault="00190E55" w:rsidP="00BB667D">
            <w:pPr>
              <w:pStyle w:val="ListParagraph"/>
              <w:numPr>
                <w:ilvl w:val="0"/>
                <w:numId w:val="25"/>
              </w:numPr>
            </w:pPr>
            <w:r>
              <w:t xml:space="preserve">combination of </w:t>
            </w:r>
            <w:r>
              <w:rPr>
                <w:i/>
              </w:rPr>
              <w:t xml:space="preserve">him or her </w:t>
            </w:r>
            <w:r>
              <w:t xml:space="preserve">and </w:t>
            </w:r>
            <w:r>
              <w:rPr>
                <w:b/>
              </w:rPr>
              <w:t>male pronouns</w:t>
            </w:r>
          </w:p>
          <w:p w:rsidR="00190E55" w:rsidRDefault="00190E55" w:rsidP="00BB667D">
            <w:pPr>
              <w:pStyle w:val="ListParagraph"/>
              <w:numPr>
                <w:ilvl w:val="0"/>
                <w:numId w:val="25"/>
              </w:numPr>
            </w:pPr>
            <w:r>
              <w:t>“chairman”</w:t>
            </w:r>
          </w:p>
        </w:tc>
      </w:tr>
      <w:tr w:rsidR="00190E55">
        <w:tc>
          <w:tcPr>
            <w:tcW w:w="830" w:type="dxa"/>
          </w:tcPr>
          <w:p w:rsidR="00190E55" w:rsidRDefault="0071494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91</w:t>
            </w:r>
          </w:p>
        </w:tc>
        <w:tc>
          <w:tcPr>
            <w:tcW w:w="2061" w:type="dxa"/>
          </w:tcPr>
          <w:p w:rsidR="00190E55" w:rsidRDefault="00863131" w:rsidP="00BB3B56">
            <w:pPr>
              <w:pStyle w:val="NoSpacing"/>
            </w:pPr>
            <w:hyperlink r:id="rId101" w:history="1">
              <w:r w:rsidR="00190E55" w:rsidRPr="00992486">
                <w:rPr>
                  <w:rStyle w:val="Hyperlink"/>
                  <w:rFonts w:ascii="Verdana" w:eastAsia="Times New Roman" w:hAnsi="Verdana" w:cs="Times New Roman"/>
                  <w:sz w:val="18"/>
                  <w:szCs w:val="18"/>
                  <w:lang w:eastAsia="en-CA"/>
                </w:rPr>
                <w:t>Canadian Wheat Board (Interim Operations) Act</w:t>
              </w:r>
            </w:hyperlink>
            <w:r w:rsidR="00190E55" w:rsidRPr="00992486">
              <w:rPr>
                <w:rFonts w:ascii="Verdana" w:eastAsia="Times New Roman" w:hAnsi="Verdana" w:cs="Times New Roman"/>
                <w:color w:val="333333"/>
                <w:sz w:val="18"/>
                <w:szCs w:val="18"/>
                <w:lang w:eastAsia="en-CA"/>
              </w:rPr>
              <w:t>, SC 2011, c 25, s 14</w:t>
            </w:r>
          </w:p>
        </w:tc>
        <w:tc>
          <w:tcPr>
            <w:tcW w:w="5743" w:type="dxa"/>
          </w:tcPr>
          <w:p w:rsidR="00190E55" w:rsidRDefault="00190E55" w:rsidP="00BB667D">
            <w:pPr>
              <w:pStyle w:val="ListParagraph"/>
              <w:numPr>
                <w:ilvl w:val="0"/>
                <w:numId w:val="25"/>
              </w:numPr>
            </w:pPr>
            <w:r>
              <w:t>He or she</w:t>
            </w:r>
          </w:p>
        </w:tc>
      </w:tr>
      <w:tr w:rsidR="00190E55">
        <w:tc>
          <w:tcPr>
            <w:tcW w:w="830" w:type="dxa"/>
          </w:tcPr>
          <w:p w:rsidR="00190E55" w:rsidRDefault="0071494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92</w:t>
            </w:r>
          </w:p>
        </w:tc>
        <w:tc>
          <w:tcPr>
            <w:tcW w:w="2061" w:type="dxa"/>
          </w:tcPr>
          <w:p w:rsidR="00190E55" w:rsidRDefault="00863131" w:rsidP="00BB3B56">
            <w:pPr>
              <w:pStyle w:val="NoSpacing"/>
            </w:pPr>
            <w:hyperlink r:id="rId102" w:history="1">
              <w:r w:rsidR="00190E55" w:rsidRPr="00992486">
                <w:rPr>
                  <w:rStyle w:val="Hyperlink"/>
                  <w:rFonts w:ascii="Verdana" w:eastAsia="Times New Roman" w:hAnsi="Verdana" w:cs="Times New Roman"/>
                  <w:sz w:val="18"/>
                  <w:szCs w:val="18"/>
                  <w:lang w:eastAsia="en-CA"/>
                </w:rPr>
                <w:t>Cape Breton Development Corporation Act</w:t>
              </w:r>
            </w:hyperlink>
            <w:r w:rsidR="00190E55" w:rsidRPr="00992486">
              <w:rPr>
                <w:rFonts w:ascii="Verdana" w:eastAsia="Times New Roman" w:hAnsi="Verdana" w:cs="Times New Roman"/>
                <w:color w:val="333333"/>
                <w:sz w:val="18"/>
                <w:szCs w:val="18"/>
                <w:lang w:eastAsia="en-CA"/>
              </w:rPr>
              <w:t>, RSC 1985, c C-25</w:t>
            </w:r>
          </w:p>
        </w:tc>
        <w:tc>
          <w:tcPr>
            <w:tcW w:w="5743" w:type="dxa"/>
          </w:tcPr>
          <w:p w:rsidR="00190E55" w:rsidRDefault="00190E55" w:rsidP="00BB667D">
            <w:pPr>
              <w:pStyle w:val="ListParagraph"/>
              <w:numPr>
                <w:ilvl w:val="0"/>
                <w:numId w:val="25"/>
              </w:numPr>
            </w:pPr>
            <w:r>
              <w:rPr>
                <w:b/>
              </w:rPr>
              <w:t xml:space="preserve">Male pronoun </w:t>
            </w:r>
            <w:r>
              <w:t>(referring to directors of corporations)</w:t>
            </w:r>
          </w:p>
        </w:tc>
      </w:tr>
      <w:tr w:rsidR="00190E55">
        <w:tc>
          <w:tcPr>
            <w:tcW w:w="830" w:type="dxa"/>
          </w:tcPr>
          <w:p w:rsidR="00190E55" w:rsidRDefault="0071494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93</w:t>
            </w:r>
          </w:p>
        </w:tc>
        <w:tc>
          <w:tcPr>
            <w:tcW w:w="2061" w:type="dxa"/>
          </w:tcPr>
          <w:p w:rsidR="00190E55" w:rsidRDefault="00863131" w:rsidP="00BB3B56">
            <w:pPr>
              <w:pStyle w:val="NoSpacing"/>
            </w:pPr>
            <w:hyperlink r:id="rId103" w:history="1">
              <w:r w:rsidR="00190E55" w:rsidRPr="00992486">
                <w:rPr>
                  <w:rStyle w:val="Hyperlink"/>
                  <w:rFonts w:ascii="Verdana" w:eastAsia="Times New Roman" w:hAnsi="Verdana" w:cs="Times New Roman"/>
                  <w:sz w:val="18"/>
                  <w:szCs w:val="18"/>
                  <w:lang w:eastAsia="en-CA"/>
                </w:rPr>
                <w:t>Carriage by Air Act</w:t>
              </w:r>
            </w:hyperlink>
            <w:r w:rsidR="00190E55" w:rsidRPr="00992486">
              <w:rPr>
                <w:rFonts w:ascii="Verdana" w:eastAsia="Times New Roman" w:hAnsi="Verdana" w:cs="Times New Roman"/>
                <w:color w:val="333333"/>
                <w:sz w:val="18"/>
                <w:szCs w:val="18"/>
                <w:lang w:eastAsia="en-CA"/>
              </w:rPr>
              <w:t>, RSC 1985, c C-26</w:t>
            </w:r>
          </w:p>
        </w:tc>
        <w:tc>
          <w:tcPr>
            <w:tcW w:w="5743" w:type="dxa"/>
          </w:tcPr>
          <w:p w:rsidR="00190E55" w:rsidRPr="00015850" w:rsidRDefault="00190E55" w:rsidP="00BB667D">
            <w:pPr>
              <w:pStyle w:val="ListParagraph"/>
              <w:numPr>
                <w:ilvl w:val="0"/>
                <w:numId w:val="25"/>
              </w:numPr>
              <w:rPr>
                <w:b/>
              </w:rPr>
            </w:pPr>
            <w:r>
              <w:t xml:space="preserve">Schedule (Convention for the Unification of Certain Rules for International Carriage by Air) contains both </w:t>
            </w:r>
            <w:r>
              <w:rPr>
                <w:b/>
              </w:rPr>
              <w:t xml:space="preserve">male pronouns </w:t>
            </w:r>
            <w:r>
              <w:t xml:space="preserve">and </w:t>
            </w:r>
            <w:r>
              <w:rPr>
                <w:i/>
              </w:rPr>
              <w:t xml:space="preserve">his or her/etc </w:t>
            </w:r>
          </w:p>
          <w:p w:rsidR="00190E55" w:rsidRDefault="00190E55" w:rsidP="00015850">
            <w:pPr>
              <w:pStyle w:val="centered"/>
              <w:shd w:val="clear" w:color="auto" w:fill="FFFFFF"/>
              <w:jc w:val="center"/>
              <w:rPr>
                <w:b/>
              </w:rPr>
            </w:pPr>
          </w:p>
        </w:tc>
      </w:tr>
      <w:tr w:rsidR="00190E55">
        <w:tc>
          <w:tcPr>
            <w:tcW w:w="830" w:type="dxa"/>
          </w:tcPr>
          <w:p w:rsidR="00190E55" w:rsidRDefault="00714945"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94</w:t>
            </w:r>
          </w:p>
        </w:tc>
        <w:tc>
          <w:tcPr>
            <w:tcW w:w="2061" w:type="dxa"/>
          </w:tcPr>
          <w:p w:rsidR="00190E55" w:rsidRDefault="00863131" w:rsidP="00BB3B56">
            <w:pPr>
              <w:pStyle w:val="NoSpacing"/>
            </w:pPr>
            <w:hyperlink r:id="rId104" w:history="1">
              <w:r w:rsidR="00190E55" w:rsidRPr="00992486">
                <w:rPr>
                  <w:rStyle w:val="Hyperlink"/>
                  <w:rFonts w:ascii="Verdana" w:eastAsia="Times New Roman" w:hAnsi="Verdana" w:cs="Times New Roman"/>
                  <w:sz w:val="18"/>
                  <w:szCs w:val="18"/>
                  <w:lang w:eastAsia="en-CA"/>
                </w:rPr>
                <w:t>Centennial Flame Research Award Act</w:t>
              </w:r>
            </w:hyperlink>
            <w:r w:rsidR="00190E55" w:rsidRPr="00992486">
              <w:rPr>
                <w:rFonts w:ascii="Verdana" w:eastAsia="Times New Roman" w:hAnsi="Verdana" w:cs="Times New Roman"/>
                <w:color w:val="333333"/>
                <w:sz w:val="18"/>
                <w:szCs w:val="18"/>
                <w:lang w:eastAsia="en-CA"/>
              </w:rPr>
              <w:t>, SC 1991, c 17</w:t>
            </w:r>
          </w:p>
        </w:tc>
        <w:tc>
          <w:tcPr>
            <w:tcW w:w="5743" w:type="dxa"/>
          </w:tcPr>
          <w:p w:rsidR="00190E55" w:rsidRDefault="00190E55" w:rsidP="00BB667D">
            <w:pPr>
              <w:pStyle w:val="ListParagraph"/>
              <w:numPr>
                <w:ilvl w:val="0"/>
                <w:numId w:val="25"/>
              </w:numPr>
            </w:pPr>
            <w:r>
              <w:t>“chairman”</w:t>
            </w:r>
          </w:p>
        </w:tc>
      </w:tr>
      <w:tr w:rsidR="00190E55">
        <w:tc>
          <w:tcPr>
            <w:tcW w:w="830" w:type="dxa"/>
          </w:tcPr>
          <w:p w:rsidR="00190E55" w:rsidRDefault="00546E4A"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95</w:t>
            </w:r>
          </w:p>
        </w:tc>
        <w:tc>
          <w:tcPr>
            <w:tcW w:w="2061" w:type="dxa"/>
          </w:tcPr>
          <w:p w:rsidR="00190E55" w:rsidRDefault="00863131" w:rsidP="00BB3B56">
            <w:pPr>
              <w:pStyle w:val="NoSpacing"/>
            </w:pPr>
            <w:hyperlink r:id="rId105" w:history="1">
              <w:r w:rsidR="00190E55" w:rsidRPr="00992486">
                <w:rPr>
                  <w:rStyle w:val="Hyperlink"/>
                  <w:rFonts w:ascii="Verdana" w:eastAsia="Times New Roman" w:hAnsi="Verdana" w:cs="Times New Roman"/>
                  <w:sz w:val="18"/>
                  <w:szCs w:val="18"/>
                  <w:lang w:eastAsia="en-CA"/>
                </w:rPr>
                <w:t>Children of Deceased Veterans Education Assistance Act</w:t>
              </w:r>
            </w:hyperlink>
            <w:r w:rsidR="00190E55" w:rsidRPr="00992486">
              <w:rPr>
                <w:rFonts w:ascii="Verdana" w:eastAsia="Times New Roman" w:hAnsi="Verdana" w:cs="Times New Roman"/>
                <w:color w:val="333333"/>
                <w:sz w:val="18"/>
                <w:szCs w:val="18"/>
                <w:lang w:eastAsia="en-CA"/>
              </w:rPr>
              <w:t>, RSC 1985, c C-28</w:t>
            </w:r>
          </w:p>
        </w:tc>
        <w:tc>
          <w:tcPr>
            <w:tcW w:w="5743" w:type="dxa"/>
          </w:tcPr>
          <w:p w:rsidR="00190E55" w:rsidRDefault="00190E55" w:rsidP="00BB667D">
            <w:pPr>
              <w:pStyle w:val="ListParagraph"/>
              <w:numPr>
                <w:ilvl w:val="0"/>
                <w:numId w:val="25"/>
              </w:numPr>
            </w:pPr>
            <w:r>
              <w:rPr>
                <w:b/>
              </w:rPr>
              <w:t xml:space="preserve">Male pronouns </w:t>
            </w:r>
            <w:r>
              <w:t>(in reference to students)</w:t>
            </w:r>
          </w:p>
        </w:tc>
      </w:tr>
      <w:tr w:rsidR="00190E55">
        <w:tc>
          <w:tcPr>
            <w:tcW w:w="830" w:type="dxa"/>
          </w:tcPr>
          <w:p w:rsidR="00190E55" w:rsidRDefault="00546E4A"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96</w:t>
            </w:r>
          </w:p>
        </w:tc>
        <w:tc>
          <w:tcPr>
            <w:tcW w:w="2061" w:type="dxa"/>
          </w:tcPr>
          <w:p w:rsidR="00190E55" w:rsidRDefault="00863131" w:rsidP="00BB3B56">
            <w:pPr>
              <w:pStyle w:val="NoSpacing"/>
            </w:pPr>
            <w:hyperlink r:id="rId106" w:history="1">
              <w:r w:rsidR="00190E55" w:rsidRPr="00992486">
                <w:rPr>
                  <w:rStyle w:val="Hyperlink"/>
                  <w:rFonts w:ascii="Verdana" w:eastAsia="Times New Roman" w:hAnsi="Verdana" w:cs="Times New Roman"/>
                  <w:sz w:val="18"/>
                  <w:szCs w:val="18"/>
                  <w:lang w:eastAsia="en-CA"/>
                </w:rPr>
                <w:t>Citizenship Act</w:t>
              </w:r>
            </w:hyperlink>
            <w:r w:rsidR="00190E55" w:rsidRPr="00992486">
              <w:rPr>
                <w:rFonts w:ascii="Verdana" w:eastAsia="Times New Roman" w:hAnsi="Verdana" w:cs="Times New Roman"/>
                <w:color w:val="333333"/>
                <w:sz w:val="18"/>
                <w:szCs w:val="18"/>
                <w:lang w:eastAsia="en-CA"/>
              </w:rPr>
              <w:t>, RSC 1985, c C-29</w:t>
            </w:r>
          </w:p>
        </w:tc>
        <w:tc>
          <w:tcPr>
            <w:tcW w:w="5743" w:type="dxa"/>
          </w:tcPr>
          <w:p w:rsidR="00190E55" w:rsidRDefault="00190E55" w:rsidP="00BB667D">
            <w:pPr>
              <w:pStyle w:val="ListParagraph"/>
              <w:numPr>
                <w:ilvl w:val="0"/>
                <w:numId w:val="25"/>
              </w:numPr>
              <w:rPr>
                <w:b/>
              </w:rPr>
            </w:pPr>
            <w:r>
              <w:t xml:space="preserve">Combination of </w:t>
            </w:r>
            <w:r>
              <w:rPr>
                <w:i/>
              </w:rPr>
              <w:t xml:space="preserve">he or she </w:t>
            </w:r>
            <w:r>
              <w:t xml:space="preserve">and </w:t>
            </w:r>
            <w:r>
              <w:rPr>
                <w:b/>
              </w:rPr>
              <w:t>male pronouns</w:t>
            </w:r>
          </w:p>
          <w:p w:rsidR="00190E55" w:rsidRPr="00D81AEA" w:rsidRDefault="00190E55" w:rsidP="00D81AEA">
            <w:pPr>
              <w:shd w:val="clear" w:color="auto" w:fill="FFFFFF"/>
              <w:spacing w:before="168" w:after="120"/>
              <w:ind w:firstLine="360"/>
              <w:rPr>
                <w:rFonts w:ascii="Verdana" w:eastAsia="Times New Roman" w:hAnsi="Verdana" w:cs="Times New Roman"/>
                <w:color w:val="000000"/>
                <w:sz w:val="18"/>
                <w:szCs w:val="18"/>
                <w:lang w:eastAsia="en-CA"/>
              </w:rPr>
            </w:pPr>
            <w:r w:rsidRPr="00D81AEA">
              <w:rPr>
                <w:rFonts w:ascii="Verdana" w:eastAsia="Times New Roman" w:hAnsi="Verdana" w:cs="Times New Roman"/>
                <w:color w:val="027ABB"/>
                <w:sz w:val="18"/>
                <w:szCs w:val="18"/>
                <w:shd w:val="clear" w:color="auto" w:fill="F3F3F3"/>
                <w:lang w:eastAsia="en-CA"/>
              </w:rPr>
              <w:t>(2)</w:t>
            </w:r>
            <w:r w:rsidRPr="00D81AEA">
              <w:rPr>
                <w:rFonts w:ascii="Verdana" w:eastAsia="Times New Roman" w:hAnsi="Verdana" w:cs="Times New Roman"/>
                <w:color w:val="000000"/>
                <w:sz w:val="18"/>
                <w:szCs w:val="18"/>
                <w:lang w:eastAsia="en-CA"/>
              </w:rPr>
              <w:t> Notwithstanding any other provision of this Act, a woman, who</w:t>
            </w:r>
          </w:p>
          <w:p w:rsidR="00190E55" w:rsidRPr="00D81AEA" w:rsidRDefault="00190E55" w:rsidP="00D81AEA">
            <w:pPr>
              <w:numPr>
                <w:ilvl w:val="0"/>
                <w:numId w:val="27"/>
              </w:numPr>
              <w:shd w:val="clear" w:color="auto" w:fill="FFFFFF"/>
              <w:spacing w:before="168" w:after="120"/>
              <w:ind w:left="1080"/>
              <w:rPr>
                <w:rFonts w:ascii="Verdana" w:eastAsia="Times New Roman" w:hAnsi="Verdana" w:cs="Times New Roman"/>
                <w:color w:val="000000"/>
                <w:sz w:val="18"/>
                <w:szCs w:val="18"/>
                <w:lang w:eastAsia="en-CA"/>
              </w:rPr>
            </w:pPr>
            <w:r w:rsidRPr="00D81AEA">
              <w:rPr>
                <w:rFonts w:ascii="Verdana" w:eastAsia="Times New Roman" w:hAnsi="Verdana" w:cs="Times New Roman"/>
                <w:color w:val="000000"/>
                <w:sz w:val="18"/>
                <w:szCs w:val="18"/>
                <w:lang w:eastAsia="en-CA"/>
              </w:rPr>
              <w:t>(</w:t>
            </w:r>
            <w:r w:rsidRPr="00D81AEA">
              <w:rPr>
                <w:rFonts w:ascii="Verdana" w:eastAsia="Times New Roman" w:hAnsi="Verdana" w:cs="Times New Roman"/>
                <w:i/>
                <w:iCs/>
                <w:color w:val="000000"/>
                <w:sz w:val="18"/>
                <w:szCs w:val="18"/>
                <w:lang w:eastAsia="en-CA"/>
              </w:rPr>
              <w:t>a</w:t>
            </w:r>
            <w:r w:rsidRPr="00D81AEA">
              <w:rPr>
                <w:rFonts w:ascii="Verdana" w:eastAsia="Times New Roman" w:hAnsi="Verdana" w:cs="Times New Roman"/>
                <w:color w:val="000000"/>
                <w:sz w:val="18"/>
                <w:szCs w:val="18"/>
                <w:lang w:eastAsia="en-CA"/>
              </w:rPr>
              <w:t>) by virtue of any law of Canada in force at any time before January 1, 1947 had, by reason only of her marriage or the acquisition by her husband of a foreign nationality, ceased to be a British subject, and</w:t>
            </w:r>
          </w:p>
          <w:p w:rsidR="00190E55" w:rsidRPr="00D81AEA" w:rsidRDefault="00190E55" w:rsidP="00D81AEA">
            <w:pPr>
              <w:numPr>
                <w:ilvl w:val="0"/>
                <w:numId w:val="27"/>
              </w:numPr>
              <w:shd w:val="clear" w:color="auto" w:fill="FFFFFF"/>
              <w:spacing w:before="168" w:after="120"/>
              <w:ind w:left="1080"/>
              <w:rPr>
                <w:rFonts w:ascii="Verdana" w:eastAsia="Times New Roman" w:hAnsi="Verdana" w:cs="Times New Roman"/>
                <w:color w:val="000000"/>
                <w:sz w:val="18"/>
                <w:szCs w:val="18"/>
                <w:lang w:eastAsia="en-CA"/>
              </w:rPr>
            </w:pPr>
            <w:r w:rsidRPr="00D81AEA">
              <w:rPr>
                <w:rFonts w:ascii="Verdana" w:eastAsia="Times New Roman" w:hAnsi="Verdana" w:cs="Times New Roman"/>
                <w:color w:val="000000"/>
                <w:sz w:val="18"/>
                <w:szCs w:val="18"/>
                <w:lang w:eastAsia="en-CA"/>
              </w:rPr>
              <w:t>(</w:t>
            </w:r>
            <w:r w:rsidRPr="00D81AEA">
              <w:rPr>
                <w:rFonts w:ascii="Verdana" w:eastAsia="Times New Roman" w:hAnsi="Verdana" w:cs="Times New Roman"/>
                <w:i/>
                <w:iCs/>
                <w:color w:val="000000"/>
                <w:sz w:val="18"/>
                <w:szCs w:val="18"/>
                <w:lang w:eastAsia="en-CA"/>
              </w:rPr>
              <w:t>b</w:t>
            </w:r>
            <w:r w:rsidRPr="00D81AEA">
              <w:rPr>
                <w:rFonts w:ascii="Verdana" w:eastAsia="Times New Roman" w:hAnsi="Verdana" w:cs="Times New Roman"/>
                <w:color w:val="000000"/>
                <w:sz w:val="18"/>
                <w:szCs w:val="18"/>
                <w:lang w:eastAsia="en-CA"/>
              </w:rPr>
              <w:t>) would have been a citizen had the former Act come into force immediately before her marriage or the acquisition by her husband of a foreign nationality,</w:t>
            </w:r>
          </w:p>
          <w:p w:rsidR="00190E55" w:rsidRPr="00D81AEA" w:rsidRDefault="00190E55" w:rsidP="00D81AEA">
            <w:pPr>
              <w:shd w:val="clear" w:color="auto" w:fill="FFFFFF"/>
              <w:spacing w:before="168" w:after="120"/>
              <w:rPr>
                <w:rFonts w:ascii="Verdana" w:eastAsia="Times New Roman" w:hAnsi="Verdana" w:cs="Times New Roman"/>
                <w:color w:val="000000"/>
                <w:sz w:val="18"/>
                <w:szCs w:val="18"/>
                <w:lang w:eastAsia="en-CA"/>
              </w:rPr>
            </w:pPr>
            <w:r w:rsidRPr="00D81AEA">
              <w:rPr>
                <w:rFonts w:ascii="Verdana" w:eastAsia="Times New Roman" w:hAnsi="Verdana" w:cs="Times New Roman"/>
                <w:color w:val="000000"/>
                <w:sz w:val="18"/>
                <w:szCs w:val="18"/>
                <w:lang w:eastAsia="en-CA"/>
              </w:rPr>
              <w:t>acquires citizenship immediately on the receipt by the Minister of a notice in writing by her that she elects to be a citizen.</w:t>
            </w:r>
          </w:p>
          <w:p w:rsidR="00190E55" w:rsidRDefault="00190E55" w:rsidP="00BB667D">
            <w:pPr>
              <w:pStyle w:val="ListParagraph"/>
              <w:numPr>
                <w:ilvl w:val="0"/>
                <w:numId w:val="25"/>
              </w:numPr>
              <w:rPr>
                <w:b/>
              </w:rPr>
            </w:pPr>
          </w:p>
        </w:tc>
      </w:tr>
      <w:tr w:rsidR="00190E55">
        <w:tc>
          <w:tcPr>
            <w:tcW w:w="830" w:type="dxa"/>
          </w:tcPr>
          <w:p w:rsidR="00190E55" w:rsidRDefault="00B57BF0"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97</w:t>
            </w:r>
          </w:p>
        </w:tc>
        <w:tc>
          <w:tcPr>
            <w:tcW w:w="2061" w:type="dxa"/>
          </w:tcPr>
          <w:p w:rsidR="00190E55" w:rsidRDefault="00863131" w:rsidP="00BB3B56">
            <w:pPr>
              <w:pStyle w:val="NoSpacing"/>
            </w:pPr>
            <w:hyperlink r:id="rId107" w:history="1">
              <w:r w:rsidR="00190E55" w:rsidRPr="00992486">
                <w:rPr>
                  <w:rStyle w:val="Hyperlink"/>
                  <w:rFonts w:ascii="Verdana" w:eastAsia="Times New Roman" w:hAnsi="Verdana" w:cs="Times New Roman"/>
                  <w:sz w:val="18"/>
                  <w:szCs w:val="18"/>
                  <w:lang w:eastAsia="en-CA"/>
                </w:rPr>
                <w:t>Civilian War-related Benefits Act</w:t>
              </w:r>
            </w:hyperlink>
            <w:r w:rsidR="00190E55" w:rsidRPr="00992486">
              <w:rPr>
                <w:rFonts w:ascii="Verdana" w:eastAsia="Times New Roman" w:hAnsi="Verdana" w:cs="Times New Roman"/>
                <w:color w:val="333333"/>
                <w:sz w:val="18"/>
                <w:szCs w:val="18"/>
                <w:lang w:eastAsia="en-CA"/>
              </w:rPr>
              <w:t>, RSC 1985, c C-31</w:t>
            </w:r>
          </w:p>
        </w:tc>
        <w:tc>
          <w:tcPr>
            <w:tcW w:w="5743" w:type="dxa"/>
          </w:tcPr>
          <w:p w:rsidR="00190E55" w:rsidRPr="008A17BA" w:rsidRDefault="00190E55" w:rsidP="008A17BA">
            <w:pPr>
              <w:pStyle w:val="ListParagraph"/>
              <w:numPr>
                <w:ilvl w:val="0"/>
                <w:numId w:val="25"/>
              </w:numPr>
            </w:pPr>
            <w:r>
              <w:rPr>
                <w:b/>
              </w:rPr>
              <w:t>Male pronouns</w:t>
            </w:r>
          </w:p>
          <w:p w:rsidR="00190E55" w:rsidRPr="008A17BA" w:rsidRDefault="00190E55" w:rsidP="008A17BA">
            <w:pPr>
              <w:spacing w:before="168" w:after="120"/>
              <w:ind w:firstLine="360"/>
              <w:rPr>
                <w:rFonts w:ascii="Verdana" w:eastAsia="Times New Roman" w:hAnsi="Verdana" w:cs="Times New Roman"/>
                <w:color w:val="000000"/>
                <w:sz w:val="18"/>
                <w:szCs w:val="18"/>
                <w:lang w:eastAsia="en-CA"/>
              </w:rPr>
            </w:pPr>
            <w:r w:rsidRPr="008A17BA">
              <w:rPr>
                <w:rFonts w:ascii="Verdana" w:eastAsia="Times New Roman" w:hAnsi="Verdana" w:cs="Times New Roman"/>
                <w:b/>
                <w:bCs/>
                <w:color w:val="027ABB"/>
                <w:sz w:val="18"/>
                <w:szCs w:val="18"/>
                <w:shd w:val="clear" w:color="auto" w:fill="F3F3F3"/>
                <w:lang w:eastAsia="en-CA"/>
              </w:rPr>
              <w:t>5.</w:t>
            </w:r>
            <w:r w:rsidRPr="008A17BA">
              <w:rPr>
                <w:rFonts w:ascii="Verdana" w:eastAsia="Times New Roman" w:hAnsi="Verdana" w:cs="Times New Roman"/>
                <w:color w:val="000000"/>
                <w:sz w:val="18"/>
                <w:szCs w:val="18"/>
                <w:lang w:eastAsia="en-CA"/>
              </w:rPr>
              <w:t> Male and female persons under this Act have equality of status and equal rights and obligations under this Act.</w:t>
            </w:r>
          </w:p>
        </w:tc>
      </w:tr>
      <w:tr w:rsidR="00190E55">
        <w:tc>
          <w:tcPr>
            <w:tcW w:w="830" w:type="dxa"/>
          </w:tcPr>
          <w:p w:rsidR="00190E55" w:rsidRDefault="00B57BF0"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98</w:t>
            </w:r>
          </w:p>
        </w:tc>
        <w:tc>
          <w:tcPr>
            <w:tcW w:w="2061" w:type="dxa"/>
          </w:tcPr>
          <w:p w:rsidR="00190E55" w:rsidRDefault="00863131" w:rsidP="00BB3B56">
            <w:pPr>
              <w:pStyle w:val="NoSpacing"/>
            </w:pPr>
            <w:hyperlink r:id="rId108" w:history="1">
              <w:r w:rsidR="00190E55" w:rsidRPr="00992486">
                <w:rPr>
                  <w:rStyle w:val="Hyperlink"/>
                  <w:rFonts w:ascii="Verdana" w:eastAsia="Times New Roman" w:hAnsi="Verdana" w:cs="Times New Roman"/>
                  <w:sz w:val="18"/>
                  <w:szCs w:val="18"/>
                  <w:lang w:eastAsia="en-CA"/>
                </w:rPr>
                <w:t>Civil International Space Station Agreement Implementation Act</w:t>
              </w:r>
            </w:hyperlink>
            <w:r w:rsidR="00190E55" w:rsidRPr="00992486">
              <w:rPr>
                <w:rFonts w:ascii="Verdana" w:eastAsia="Times New Roman" w:hAnsi="Verdana" w:cs="Times New Roman"/>
                <w:color w:val="333333"/>
                <w:sz w:val="18"/>
                <w:szCs w:val="18"/>
                <w:lang w:eastAsia="en-CA"/>
              </w:rPr>
              <w:t>, SC 1999, c 35</w:t>
            </w:r>
          </w:p>
        </w:tc>
        <w:tc>
          <w:tcPr>
            <w:tcW w:w="5743" w:type="dxa"/>
          </w:tcPr>
          <w:p w:rsidR="00190E55" w:rsidRPr="008A17BA" w:rsidRDefault="00190E55" w:rsidP="008A17BA">
            <w:pPr>
              <w:pStyle w:val="ListParagraph"/>
              <w:numPr>
                <w:ilvl w:val="0"/>
                <w:numId w:val="25"/>
              </w:numPr>
              <w:rPr>
                <w:b/>
              </w:rPr>
            </w:pPr>
            <w:r>
              <w:t>his/her</w:t>
            </w:r>
          </w:p>
          <w:p w:rsidR="00190E55" w:rsidRDefault="00190E55" w:rsidP="008A17BA">
            <w:pPr>
              <w:pStyle w:val="ListParagraph"/>
              <w:numPr>
                <w:ilvl w:val="0"/>
                <w:numId w:val="25"/>
              </w:numPr>
              <w:rPr>
                <w:b/>
              </w:rPr>
            </w:pPr>
            <w:r>
              <w:t>“chairman”</w:t>
            </w:r>
          </w:p>
        </w:tc>
      </w:tr>
      <w:tr w:rsidR="00190E55">
        <w:tc>
          <w:tcPr>
            <w:tcW w:w="830" w:type="dxa"/>
          </w:tcPr>
          <w:p w:rsidR="00190E55" w:rsidRDefault="00B57BF0"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99</w:t>
            </w:r>
          </w:p>
        </w:tc>
        <w:tc>
          <w:tcPr>
            <w:tcW w:w="2061" w:type="dxa"/>
          </w:tcPr>
          <w:p w:rsidR="00190E55" w:rsidRDefault="00863131" w:rsidP="00BB3B56">
            <w:pPr>
              <w:pStyle w:val="NoSpacing"/>
            </w:pPr>
            <w:hyperlink r:id="rId109" w:history="1">
              <w:r w:rsidR="00190E55" w:rsidRPr="00992486">
                <w:rPr>
                  <w:rStyle w:val="Hyperlink"/>
                  <w:rFonts w:ascii="Verdana" w:eastAsia="Times New Roman" w:hAnsi="Verdana" w:cs="Times New Roman"/>
                  <w:sz w:val="18"/>
                  <w:szCs w:val="18"/>
                  <w:lang w:eastAsia="en-CA"/>
                </w:rPr>
                <w:t>Civil Marriage Act</w:t>
              </w:r>
            </w:hyperlink>
            <w:r w:rsidR="00190E55" w:rsidRPr="00992486">
              <w:rPr>
                <w:rFonts w:ascii="Verdana" w:eastAsia="Times New Roman" w:hAnsi="Verdana" w:cs="Times New Roman"/>
                <w:color w:val="333333"/>
                <w:sz w:val="18"/>
                <w:szCs w:val="18"/>
                <w:lang w:eastAsia="en-CA"/>
              </w:rPr>
              <w:t>, SC 2005, c 33</w:t>
            </w:r>
          </w:p>
        </w:tc>
        <w:tc>
          <w:tcPr>
            <w:tcW w:w="5743" w:type="dxa"/>
          </w:tcPr>
          <w:p w:rsidR="00190E55" w:rsidRDefault="00190E55" w:rsidP="008A17BA">
            <w:pPr>
              <w:pStyle w:val="ListParagraph"/>
              <w:numPr>
                <w:ilvl w:val="0"/>
                <w:numId w:val="25"/>
              </w:numPr>
            </w:pPr>
            <w:r>
              <w:t>His or her</w:t>
            </w:r>
          </w:p>
        </w:tc>
      </w:tr>
      <w:tr w:rsidR="00190E55">
        <w:tc>
          <w:tcPr>
            <w:tcW w:w="830" w:type="dxa"/>
          </w:tcPr>
          <w:p w:rsidR="00190E55" w:rsidRDefault="00B57BF0"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100</w:t>
            </w:r>
          </w:p>
        </w:tc>
        <w:tc>
          <w:tcPr>
            <w:tcW w:w="2061" w:type="dxa"/>
          </w:tcPr>
          <w:p w:rsidR="00190E55" w:rsidRDefault="00863131" w:rsidP="00BB3B56">
            <w:pPr>
              <w:pStyle w:val="NoSpacing"/>
            </w:pPr>
            <w:hyperlink r:id="rId110" w:history="1">
              <w:r w:rsidR="00190E55" w:rsidRPr="00992486">
                <w:rPr>
                  <w:rStyle w:val="Hyperlink"/>
                  <w:rFonts w:ascii="Verdana" w:eastAsia="Times New Roman" w:hAnsi="Verdana" w:cs="Times New Roman"/>
                  <w:sz w:val="18"/>
                  <w:szCs w:val="18"/>
                  <w:lang w:eastAsia="en-CA"/>
                </w:rPr>
                <w:t>Civil Service Insurance Act</w:t>
              </w:r>
            </w:hyperlink>
            <w:r w:rsidR="00190E55" w:rsidRPr="00992486">
              <w:rPr>
                <w:rFonts w:ascii="Verdana" w:eastAsia="Times New Roman" w:hAnsi="Verdana" w:cs="Times New Roman"/>
                <w:color w:val="333333"/>
                <w:sz w:val="18"/>
                <w:szCs w:val="18"/>
                <w:lang w:eastAsia="en-CA"/>
              </w:rPr>
              <w:t>, RSC 1952, c 49</w:t>
            </w:r>
          </w:p>
        </w:tc>
        <w:tc>
          <w:tcPr>
            <w:tcW w:w="5743" w:type="dxa"/>
          </w:tcPr>
          <w:p w:rsidR="00190E55" w:rsidRDefault="00190E55" w:rsidP="008A17BA">
            <w:pPr>
              <w:pStyle w:val="ListParagraph"/>
              <w:numPr>
                <w:ilvl w:val="0"/>
                <w:numId w:val="25"/>
              </w:numPr>
            </w:pPr>
            <w:r>
              <w:t xml:space="preserve">Alternates between only </w:t>
            </w:r>
            <w:r>
              <w:rPr>
                <w:b/>
              </w:rPr>
              <w:t xml:space="preserve">male pronouns </w:t>
            </w:r>
            <w:r>
              <w:t>and only female pronouns</w:t>
            </w:r>
          </w:p>
          <w:p w:rsidR="00190E55" w:rsidRPr="008A17BA" w:rsidRDefault="00190E55" w:rsidP="008A17BA">
            <w:pPr>
              <w:pStyle w:val="ListParagraph"/>
              <w:numPr>
                <w:ilvl w:val="0"/>
                <w:numId w:val="25"/>
              </w:numPr>
            </w:pPr>
            <w:r>
              <w:t>Provisions distinguish between married men and married women:</w:t>
            </w:r>
          </w:p>
          <w:p w:rsidR="00190E55" w:rsidRDefault="00190E55" w:rsidP="008A17BA">
            <w:pPr>
              <w:pStyle w:val="ListParagraph"/>
              <w:numPr>
                <w:ilvl w:val="0"/>
                <w:numId w:val="25"/>
              </w:numPr>
            </w:pPr>
            <w:r>
              <w:rPr>
                <w:rStyle w:val="sectionlabel"/>
                <w:rFonts w:ascii="Verdana" w:hAnsi="Verdana"/>
                <w:b/>
                <w:bCs/>
                <w:color w:val="000000"/>
                <w:sz w:val="18"/>
                <w:szCs w:val="18"/>
                <w:shd w:val="clear" w:color="auto" w:fill="FFFFFF"/>
              </w:rPr>
              <w:t>10.</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Where the insured is a married woman or a widow, the insurance contract shall be for the benefit of her husband, children, father, mother, brothers, sisters and any other person dependent on her, or one or more of them.</w:t>
            </w:r>
            <w:r>
              <w:rPr>
                <w:rFonts w:ascii="Verdana" w:hAnsi="Verdana"/>
                <w:color w:val="027ABB"/>
                <w:sz w:val="18"/>
                <w:szCs w:val="18"/>
                <w:shd w:val="clear" w:color="auto" w:fill="F3F3F3"/>
              </w:rPr>
              <w:t xml:space="preserve"> </w:t>
            </w:r>
            <w:r>
              <w:rPr>
                <w:rStyle w:val="canliisubsection"/>
                <w:rFonts w:ascii="Verdana" w:hAnsi="Verdana"/>
                <w:color w:val="027ABB"/>
                <w:sz w:val="18"/>
                <w:szCs w:val="18"/>
                <w:shd w:val="clear" w:color="auto" w:fill="F3F3F3"/>
              </w:rPr>
              <w:t>(2)</w:t>
            </w:r>
            <w:r>
              <w:rPr>
                <w:rFonts w:ascii="Verdana" w:hAnsi="Verdana"/>
                <w:color w:val="000000"/>
                <w:sz w:val="18"/>
                <w:szCs w:val="18"/>
                <w:shd w:val="clear" w:color="auto" w:fill="FFFFFF"/>
              </w:rPr>
              <w:t> Where the insured is an unmarried woman, the insurance contract shall be for the benefit of her future husband, future children, father, mother, brothers, sisters and any other person dependent on her, or one or more of them, but if, at the maturity of the insurance contract, she is still unmarried or is a widow without children, any insurance money that she has apportioned for the benefit of her future husband or future children shall be for the benefit of the other persons in whose favour an apportionment has been made, in equal shares, or where no such apportionment has been made, shall fall into and become part of the estate of the insured.</w:t>
            </w:r>
          </w:p>
        </w:tc>
      </w:tr>
      <w:tr w:rsidR="00190E55">
        <w:tc>
          <w:tcPr>
            <w:tcW w:w="830" w:type="dxa"/>
          </w:tcPr>
          <w:p w:rsidR="00190E55" w:rsidRDefault="00B57BF0"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101</w:t>
            </w:r>
          </w:p>
        </w:tc>
        <w:tc>
          <w:tcPr>
            <w:tcW w:w="2061" w:type="dxa"/>
          </w:tcPr>
          <w:p w:rsidR="00190E55" w:rsidRDefault="00863131" w:rsidP="00BB3B56">
            <w:pPr>
              <w:pStyle w:val="NoSpacing"/>
            </w:pPr>
            <w:hyperlink r:id="rId111" w:history="1">
              <w:r w:rsidR="00190E55" w:rsidRPr="00992486">
                <w:rPr>
                  <w:rStyle w:val="Hyperlink"/>
                  <w:rFonts w:ascii="Verdana" w:eastAsia="Times New Roman" w:hAnsi="Verdana" w:cs="Times New Roman"/>
                  <w:sz w:val="18"/>
                  <w:szCs w:val="18"/>
                  <w:lang w:eastAsia="en-CA"/>
                </w:rPr>
                <w:t>Coastal Fisheries Protection Act</w:t>
              </w:r>
            </w:hyperlink>
            <w:r w:rsidR="00190E55" w:rsidRPr="00992486">
              <w:rPr>
                <w:rFonts w:ascii="Verdana" w:eastAsia="Times New Roman" w:hAnsi="Verdana" w:cs="Times New Roman"/>
                <w:color w:val="333333"/>
                <w:sz w:val="18"/>
                <w:szCs w:val="18"/>
                <w:lang w:eastAsia="en-CA"/>
              </w:rPr>
              <w:t>, RSC 1985, c C-33</w:t>
            </w:r>
          </w:p>
        </w:tc>
        <w:tc>
          <w:tcPr>
            <w:tcW w:w="5743" w:type="dxa"/>
          </w:tcPr>
          <w:p w:rsidR="00190E55" w:rsidRDefault="00190E55" w:rsidP="008A17BA">
            <w:pPr>
              <w:pStyle w:val="ListParagraph"/>
              <w:numPr>
                <w:ilvl w:val="0"/>
                <w:numId w:val="25"/>
              </w:numPr>
            </w:pPr>
            <w:r>
              <w:t>His or her</w:t>
            </w:r>
          </w:p>
        </w:tc>
      </w:tr>
      <w:tr w:rsidR="00190E55">
        <w:tc>
          <w:tcPr>
            <w:tcW w:w="830" w:type="dxa"/>
          </w:tcPr>
          <w:p w:rsidR="00190E55" w:rsidRDefault="00B57BF0"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102</w:t>
            </w:r>
          </w:p>
        </w:tc>
        <w:tc>
          <w:tcPr>
            <w:tcW w:w="2061" w:type="dxa"/>
          </w:tcPr>
          <w:p w:rsidR="00190E55" w:rsidRDefault="00863131" w:rsidP="00BB3B56">
            <w:pPr>
              <w:pStyle w:val="NoSpacing"/>
            </w:pPr>
            <w:hyperlink r:id="rId112" w:history="1">
              <w:r w:rsidR="00190E55" w:rsidRPr="00992486">
                <w:rPr>
                  <w:rStyle w:val="Hyperlink"/>
                  <w:rFonts w:ascii="Verdana" w:eastAsia="Times New Roman" w:hAnsi="Verdana" w:cs="Times New Roman"/>
                  <w:sz w:val="18"/>
                  <w:szCs w:val="18"/>
                  <w:lang w:eastAsia="en-CA"/>
                </w:rPr>
                <w:t>Commercial Arbitration Act</w:t>
              </w:r>
            </w:hyperlink>
            <w:r w:rsidR="00190E55" w:rsidRPr="00992486">
              <w:rPr>
                <w:rFonts w:ascii="Verdana" w:eastAsia="Times New Roman" w:hAnsi="Verdana" w:cs="Times New Roman"/>
                <w:color w:val="333333"/>
                <w:sz w:val="18"/>
                <w:szCs w:val="18"/>
                <w:lang w:eastAsia="en-CA"/>
              </w:rPr>
              <w:t>, RSC 1985, c 17 (2nd Supp)</w:t>
            </w:r>
          </w:p>
        </w:tc>
        <w:tc>
          <w:tcPr>
            <w:tcW w:w="5743" w:type="dxa"/>
          </w:tcPr>
          <w:p w:rsidR="00190E55" w:rsidRDefault="00190E55" w:rsidP="008A17BA">
            <w:pPr>
              <w:pStyle w:val="ListParagraph"/>
              <w:numPr>
                <w:ilvl w:val="0"/>
                <w:numId w:val="25"/>
              </w:numPr>
            </w:pPr>
            <w:r>
              <w:t xml:space="preserve">Schedule 1 (Commercial Arbitration Code) contains </w:t>
            </w:r>
            <w:r>
              <w:rPr>
                <w:b/>
              </w:rPr>
              <w:t xml:space="preserve">male pronouns </w:t>
            </w:r>
            <w:r>
              <w:t>only</w:t>
            </w:r>
          </w:p>
        </w:tc>
      </w:tr>
      <w:tr w:rsidR="00190E55">
        <w:tc>
          <w:tcPr>
            <w:tcW w:w="830" w:type="dxa"/>
          </w:tcPr>
          <w:p w:rsidR="00190E55" w:rsidRDefault="00B57BF0"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103</w:t>
            </w:r>
          </w:p>
        </w:tc>
        <w:tc>
          <w:tcPr>
            <w:tcW w:w="2061" w:type="dxa"/>
          </w:tcPr>
          <w:p w:rsidR="00190E55" w:rsidRDefault="00863131" w:rsidP="00BB3B56">
            <w:pPr>
              <w:pStyle w:val="NoSpacing"/>
            </w:pPr>
            <w:hyperlink r:id="rId113" w:history="1">
              <w:r w:rsidR="00190E55" w:rsidRPr="00992486">
                <w:rPr>
                  <w:rStyle w:val="Hyperlink"/>
                  <w:rFonts w:ascii="Verdana" w:eastAsia="Times New Roman" w:hAnsi="Verdana" w:cs="Times New Roman"/>
                  <w:sz w:val="18"/>
                  <w:szCs w:val="18"/>
                  <w:lang w:eastAsia="en-CA"/>
                </w:rPr>
                <w:t>Companies' Creditors Arrangement Act</w:t>
              </w:r>
            </w:hyperlink>
            <w:r w:rsidR="00190E55" w:rsidRPr="00992486">
              <w:rPr>
                <w:rFonts w:ascii="Verdana" w:eastAsia="Times New Roman" w:hAnsi="Verdana" w:cs="Times New Roman"/>
                <w:color w:val="333333"/>
                <w:sz w:val="18"/>
                <w:szCs w:val="18"/>
                <w:lang w:eastAsia="en-CA"/>
              </w:rPr>
              <w:t>, RSC 1985, c C-36</w:t>
            </w:r>
          </w:p>
        </w:tc>
        <w:tc>
          <w:tcPr>
            <w:tcW w:w="5743" w:type="dxa"/>
          </w:tcPr>
          <w:p w:rsidR="00190E55" w:rsidRDefault="00190E55" w:rsidP="008A17BA">
            <w:pPr>
              <w:pStyle w:val="ListParagraph"/>
              <w:numPr>
                <w:ilvl w:val="0"/>
                <w:numId w:val="25"/>
              </w:numPr>
            </w:pPr>
            <w:r>
              <w:t xml:space="preserve">Combination of </w:t>
            </w:r>
            <w:r>
              <w:rPr>
                <w:b/>
              </w:rPr>
              <w:t xml:space="preserve">male pronouns </w:t>
            </w:r>
            <w:r>
              <w:t xml:space="preserve">(E.g. in s 15, referring to an appellant) and </w:t>
            </w:r>
            <w:r>
              <w:rPr>
                <w:i/>
              </w:rPr>
              <w:t>his or her/etc.</w:t>
            </w:r>
          </w:p>
        </w:tc>
      </w:tr>
      <w:tr w:rsidR="00190E55">
        <w:tc>
          <w:tcPr>
            <w:tcW w:w="830" w:type="dxa"/>
          </w:tcPr>
          <w:p w:rsidR="00190E55" w:rsidRDefault="00D2060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104</w:t>
            </w:r>
          </w:p>
        </w:tc>
        <w:tc>
          <w:tcPr>
            <w:tcW w:w="2061" w:type="dxa"/>
          </w:tcPr>
          <w:p w:rsidR="00190E55" w:rsidRDefault="00863131" w:rsidP="00BB3B56">
            <w:pPr>
              <w:pStyle w:val="NoSpacing"/>
            </w:pPr>
            <w:hyperlink r:id="rId114" w:history="1">
              <w:r w:rsidR="00190E55" w:rsidRPr="00992486">
                <w:rPr>
                  <w:rStyle w:val="Hyperlink"/>
                  <w:rFonts w:ascii="Verdana" w:eastAsia="Times New Roman" w:hAnsi="Verdana" w:cs="Times New Roman"/>
                  <w:sz w:val="18"/>
                  <w:szCs w:val="18"/>
                  <w:lang w:eastAsia="en-CA"/>
                </w:rPr>
                <w:t>Competition Act</w:t>
              </w:r>
            </w:hyperlink>
            <w:r w:rsidR="00190E55" w:rsidRPr="00992486">
              <w:rPr>
                <w:rFonts w:ascii="Verdana" w:eastAsia="Times New Roman" w:hAnsi="Verdana" w:cs="Times New Roman"/>
                <w:color w:val="333333"/>
                <w:sz w:val="18"/>
                <w:szCs w:val="18"/>
                <w:lang w:eastAsia="en-CA"/>
              </w:rPr>
              <w:t>, RSC 1985, c C-34</w:t>
            </w:r>
          </w:p>
        </w:tc>
        <w:tc>
          <w:tcPr>
            <w:tcW w:w="5743" w:type="dxa"/>
          </w:tcPr>
          <w:p w:rsidR="00190E55" w:rsidRPr="00BE599E" w:rsidRDefault="00190E55" w:rsidP="00BE599E">
            <w:pPr>
              <w:pStyle w:val="ListParagraph"/>
              <w:numPr>
                <w:ilvl w:val="0"/>
                <w:numId w:val="25"/>
              </w:numPr>
            </w:pPr>
            <w:r>
              <w:t xml:space="preserve">Combination of </w:t>
            </w:r>
            <w:r>
              <w:rPr>
                <w:b/>
              </w:rPr>
              <w:t xml:space="preserve">male pronouns </w:t>
            </w:r>
            <w:r>
              <w:t xml:space="preserve">(E.g. in s 69, referring to an accused) and </w:t>
            </w:r>
            <w:r>
              <w:rPr>
                <w:i/>
              </w:rPr>
              <w:t>his or her/etc.</w:t>
            </w:r>
          </w:p>
          <w:p w:rsidR="00190E55" w:rsidRDefault="00190E55" w:rsidP="00BE599E">
            <w:pPr>
              <w:pStyle w:val="ListParagraph"/>
              <w:numPr>
                <w:ilvl w:val="0"/>
                <w:numId w:val="25"/>
              </w:numPr>
            </w:pPr>
            <w:r>
              <w:t>“chairman”/”workmen”/”fishermen”</w:t>
            </w:r>
          </w:p>
        </w:tc>
      </w:tr>
      <w:tr w:rsidR="00190E55">
        <w:tc>
          <w:tcPr>
            <w:tcW w:w="830" w:type="dxa"/>
          </w:tcPr>
          <w:p w:rsidR="00190E55" w:rsidRDefault="00D2060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105</w:t>
            </w:r>
          </w:p>
        </w:tc>
        <w:tc>
          <w:tcPr>
            <w:tcW w:w="2061" w:type="dxa"/>
          </w:tcPr>
          <w:p w:rsidR="00190E55" w:rsidRDefault="00863131" w:rsidP="00BB3B56">
            <w:pPr>
              <w:pStyle w:val="NoSpacing"/>
            </w:pPr>
            <w:hyperlink r:id="rId115" w:history="1">
              <w:r w:rsidR="00190E55" w:rsidRPr="00992486">
                <w:rPr>
                  <w:rStyle w:val="Hyperlink"/>
                  <w:rFonts w:ascii="Verdana" w:eastAsia="Times New Roman" w:hAnsi="Verdana" w:cs="Times New Roman"/>
                  <w:sz w:val="18"/>
                  <w:szCs w:val="18"/>
                  <w:lang w:eastAsia="en-CA"/>
                </w:rPr>
                <w:t>Competition Tribunal Act</w:t>
              </w:r>
            </w:hyperlink>
            <w:r w:rsidR="00190E55" w:rsidRPr="00992486">
              <w:rPr>
                <w:rFonts w:ascii="Verdana" w:eastAsia="Times New Roman" w:hAnsi="Verdana" w:cs="Times New Roman"/>
                <w:color w:val="333333"/>
                <w:sz w:val="18"/>
                <w:szCs w:val="18"/>
                <w:lang w:eastAsia="en-CA"/>
              </w:rPr>
              <w:t>, RSC 1985, c 19 (2nd Supp)</w:t>
            </w:r>
          </w:p>
        </w:tc>
        <w:tc>
          <w:tcPr>
            <w:tcW w:w="5743" w:type="dxa"/>
          </w:tcPr>
          <w:p w:rsidR="00190E55" w:rsidRDefault="00190E55" w:rsidP="00BE599E">
            <w:pPr>
              <w:pStyle w:val="ListParagraph"/>
              <w:numPr>
                <w:ilvl w:val="0"/>
                <w:numId w:val="25"/>
              </w:numPr>
            </w:pPr>
            <w:r>
              <w:t>“Chairman”</w:t>
            </w:r>
          </w:p>
          <w:p w:rsidR="00190E55" w:rsidRDefault="00190E55" w:rsidP="00BE599E">
            <w:pPr>
              <w:pStyle w:val="ListParagraph"/>
              <w:numPr>
                <w:ilvl w:val="0"/>
                <w:numId w:val="25"/>
              </w:numPr>
            </w:pPr>
            <w:r>
              <w:rPr>
                <w:b/>
              </w:rPr>
              <w:t>Male pronouns</w:t>
            </w:r>
          </w:p>
        </w:tc>
      </w:tr>
      <w:tr w:rsidR="00190E55">
        <w:tc>
          <w:tcPr>
            <w:tcW w:w="830" w:type="dxa"/>
          </w:tcPr>
          <w:p w:rsidR="00190E55" w:rsidRDefault="00D2060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106</w:t>
            </w:r>
          </w:p>
        </w:tc>
        <w:tc>
          <w:tcPr>
            <w:tcW w:w="2061" w:type="dxa"/>
          </w:tcPr>
          <w:p w:rsidR="00190E55" w:rsidRDefault="00863131" w:rsidP="00BB3B56">
            <w:pPr>
              <w:pStyle w:val="NoSpacing"/>
            </w:pPr>
            <w:hyperlink r:id="rId116" w:history="1">
              <w:r w:rsidR="00190E55" w:rsidRPr="00992486">
                <w:rPr>
                  <w:rStyle w:val="Hyperlink"/>
                  <w:rFonts w:ascii="Verdana" w:eastAsia="Times New Roman" w:hAnsi="Verdana" w:cs="Times New Roman"/>
                  <w:sz w:val="18"/>
                  <w:szCs w:val="18"/>
                  <w:lang w:eastAsia="en-CA"/>
                </w:rPr>
                <w:t>Conflict of Interest Act</w:t>
              </w:r>
            </w:hyperlink>
            <w:r w:rsidR="00190E55" w:rsidRPr="00992486">
              <w:rPr>
                <w:rFonts w:ascii="Verdana" w:eastAsia="Times New Roman" w:hAnsi="Verdana" w:cs="Times New Roman"/>
                <w:color w:val="333333"/>
                <w:sz w:val="18"/>
                <w:szCs w:val="18"/>
                <w:lang w:eastAsia="en-CA"/>
              </w:rPr>
              <w:t>, SC 2006, c 9, s 2</w:t>
            </w:r>
          </w:p>
        </w:tc>
        <w:tc>
          <w:tcPr>
            <w:tcW w:w="5743" w:type="dxa"/>
          </w:tcPr>
          <w:p w:rsidR="00190E55" w:rsidRDefault="00190E55" w:rsidP="00BE599E">
            <w:pPr>
              <w:pStyle w:val="ListParagraph"/>
              <w:numPr>
                <w:ilvl w:val="0"/>
                <w:numId w:val="25"/>
              </w:numPr>
            </w:pPr>
            <w:r>
              <w:t>He or she/etc,</w:t>
            </w:r>
          </w:p>
        </w:tc>
      </w:tr>
      <w:tr w:rsidR="00190E55">
        <w:tc>
          <w:tcPr>
            <w:tcW w:w="830" w:type="dxa"/>
          </w:tcPr>
          <w:p w:rsidR="00190E55" w:rsidRDefault="00D2060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107</w:t>
            </w:r>
          </w:p>
        </w:tc>
        <w:tc>
          <w:tcPr>
            <w:tcW w:w="2061" w:type="dxa"/>
          </w:tcPr>
          <w:p w:rsidR="00190E55" w:rsidRDefault="00863131" w:rsidP="00BB3B56">
            <w:pPr>
              <w:pStyle w:val="NoSpacing"/>
            </w:pPr>
            <w:hyperlink r:id="rId117" w:history="1">
              <w:r w:rsidR="00190E55" w:rsidRPr="00992486">
                <w:rPr>
                  <w:rStyle w:val="Hyperlink"/>
                  <w:rFonts w:ascii="Verdana" w:eastAsia="Times New Roman" w:hAnsi="Verdana" w:cs="Times New Roman"/>
                  <w:sz w:val="18"/>
                  <w:szCs w:val="18"/>
                  <w:lang w:eastAsia="en-CA"/>
                </w:rPr>
                <w:t>Consumer Packaging and Labelling Act</w:t>
              </w:r>
            </w:hyperlink>
            <w:r w:rsidR="00190E55" w:rsidRPr="00992486">
              <w:rPr>
                <w:rFonts w:ascii="Verdana" w:eastAsia="Times New Roman" w:hAnsi="Verdana" w:cs="Times New Roman"/>
                <w:color w:val="333333"/>
                <w:sz w:val="18"/>
                <w:szCs w:val="18"/>
                <w:lang w:eastAsia="en-CA"/>
              </w:rPr>
              <w:t>, RSC 1985, c C-38</w:t>
            </w:r>
          </w:p>
        </w:tc>
        <w:tc>
          <w:tcPr>
            <w:tcW w:w="5743" w:type="dxa"/>
          </w:tcPr>
          <w:p w:rsidR="00190E55" w:rsidRPr="00BE599E" w:rsidRDefault="00190E55" w:rsidP="00BE599E">
            <w:pPr>
              <w:pStyle w:val="ListParagraph"/>
              <w:numPr>
                <w:ilvl w:val="0"/>
                <w:numId w:val="25"/>
              </w:numPr>
            </w:pPr>
            <w:r>
              <w:rPr>
                <w:b/>
              </w:rPr>
              <w:t>Male pronouns</w:t>
            </w:r>
          </w:p>
          <w:p w:rsidR="00190E55" w:rsidRDefault="00190E55" w:rsidP="00BE599E">
            <w:pPr>
              <w:pStyle w:val="ListParagraph"/>
            </w:pPr>
          </w:p>
        </w:tc>
      </w:tr>
      <w:tr w:rsidR="00190E55">
        <w:tc>
          <w:tcPr>
            <w:tcW w:w="830" w:type="dxa"/>
          </w:tcPr>
          <w:p w:rsidR="00190E55" w:rsidRDefault="00D2060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108</w:t>
            </w:r>
          </w:p>
        </w:tc>
        <w:tc>
          <w:tcPr>
            <w:tcW w:w="2061" w:type="dxa"/>
          </w:tcPr>
          <w:p w:rsidR="00190E55" w:rsidRDefault="00863131" w:rsidP="00BB3B56">
            <w:pPr>
              <w:pStyle w:val="NoSpacing"/>
            </w:pPr>
            <w:hyperlink r:id="rId118" w:history="1">
              <w:r w:rsidR="00190E55" w:rsidRPr="00992486">
                <w:rPr>
                  <w:rStyle w:val="Hyperlink"/>
                  <w:rFonts w:ascii="Verdana" w:eastAsia="Times New Roman" w:hAnsi="Verdana" w:cs="Times New Roman"/>
                  <w:sz w:val="18"/>
                  <w:szCs w:val="18"/>
                  <w:lang w:eastAsia="en-CA"/>
                </w:rPr>
                <w:t>Contraventions Act</w:t>
              </w:r>
            </w:hyperlink>
            <w:r w:rsidR="00190E55" w:rsidRPr="00992486">
              <w:rPr>
                <w:rFonts w:ascii="Verdana" w:eastAsia="Times New Roman" w:hAnsi="Verdana" w:cs="Times New Roman"/>
                <w:color w:val="333333"/>
                <w:sz w:val="18"/>
                <w:szCs w:val="18"/>
                <w:lang w:eastAsia="en-CA"/>
              </w:rPr>
              <w:t>, SC 1992, c 47</w:t>
            </w:r>
          </w:p>
        </w:tc>
        <w:tc>
          <w:tcPr>
            <w:tcW w:w="5743" w:type="dxa"/>
          </w:tcPr>
          <w:p w:rsidR="00190E55" w:rsidRDefault="00190E55" w:rsidP="00BE599E">
            <w:pPr>
              <w:pStyle w:val="ListParagraph"/>
              <w:numPr>
                <w:ilvl w:val="0"/>
                <w:numId w:val="25"/>
              </w:numPr>
              <w:rPr>
                <w:b/>
              </w:rPr>
            </w:pPr>
            <w:r>
              <w:t>His or her</w:t>
            </w:r>
          </w:p>
        </w:tc>
      </w:tr>
      <w:tr w:rsidR="00190E55">
        <w:tc>
          <w:tcPr>
            <w:tcW w:w="830" w:type="dxa"/>
          </w:tcPr>
          <w:p w:rsidR="00190E55" w:rsidRDefault="00D2060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109</w:t>
            </w:r>
          </w:p>
        </w:tc>
        <w:tc>
          <w:tcPr>
            <w:tcW w:w="2061" w:type="dxa"/>
          </w:tcPr>
          <w:p w:rsidR="00190E55" w:rsidRDefault="00863131" w:rsidP="00BB3B56">
            <w:pPr>
              <w:pStyle w:val="NoSpacing"/>
            </w:pPr>
            <w:hyperlink r:id="rId119" w:history="1">
              <w:r w:rsidR="00190E55" w:rsidRPr="00992486">
                <w:rPr>
                  <w:rStyle w:val="Hyperlink"/>
                  <w:rFonts w:ascii="Verdana" w:eastAsia="Times New Roman" w:hAnsi="Verdana" w:cs="Times New Roman"/>
                  <w:sz w:val="18"/>
                  <w:szCs w:val="18"/>
                  <w:lang w:eastAsia="en-CA"/>
                </w:rPr>
                <w:t>Controlled Drugs and Substances Act</w:t>
              </w:r>
            </w:hyperlink>
            <w:r w:rsidR="00190E55" w:rsidRPr="00992486">
              <w:rPr>
                <w:rFonts w:ascii="Verdana" w:eastAsia="Times New Roman" w:hAnsi="Verdana" w:cs="Times New Roman"/>
                <w:color w:val="333333"/>
                <w:sz w:val="18"/>
                <w:szCs w:val="18"/>
                <w:lang w:eastAsia="en-CA"/>
              </w:rPr>
              <w:t>, SC 1996, c 19</w:t>
            </w:r>
          </w:p>
        </w:tc>
        <w:tc>
          <w:tcPr>
            <w:tcW w:w="5743" w:type="dxa"/>
          </w:tcPr>
          <w:p w:rsidR="00190E55" w:rsidRDefault="00190E55" w:rsidP="00BE599E">
            <w:pPr>
              <w:pStyle w:val="ListParagraph"/>
              <w:numPr>
                <w:ilvl w:val="0"/>
                <w:numId w:val="25"/>
              </w:numPr>
            </w:pPr>
            <w:r>
              <w:t>He or she/etc.</w:t>
            </w:r>
          </w:p>
        </w:tc>
      </w:tr>
      <w:tr w:rsidR="00190E55">
        <w:tc>
          <w:tcPr>
            <w:tcW w:w="830" w:type="dxa"/>
          </w:tcPr>
          <w:p w:rsidR="00190E55" w:rsidRDefault="00D2060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110</w:t>
            </w:r>
          </w:p>
        </w:tc>
        <w:tc>
          <w:tcPr>
            <w:tcW w:w="2061" w:type="dxa"/>
          </w:tcPr>
          <w:p w:rsidR="00190E55" w:rsidRDefault="00863131" w:rsidP="00BB3B56">
            <w:pPr>
              <w:pStyle w:val="NoSpacing"/>
            </w:pPr>
            <w:hyperlink r:id="rId120" w:history="1">
              <w:r w:rsidR="00190E55" w:rsidRPr="00992486">
                <w:rPr>
                  <w:rStyle w:val="Hyperlink"/>
                  <w:rFonts w:ascii="Verdana" w:eastAsia="Times New Roman" w:hAnsi="Verdana" w:cs="Times New Roman"/>
                  <w:sz w:val="18"/>
                  <w:szCs w:val="18"/>
                  <w:lang w:eastAsia="en-CA"/>
                </w:rPr>
                <w:t>Cooperative Credit Associations Act</w:t>
              </w:r>
            </w:hyperlink>
            <w:r w:rsidR="00190E55" w:rsidRPr="00992486">
              <w:rPr>
                <w:rFonts w:ascii="Verdana" w:eastAsia="Times New Roman" w:hAnsi="Verdana" w:cs="Times New Roman"/>
                <w:color w:val="333333"/>
                <w:sz w:val="18"/>
                <w:szCs w:val="18"/>
                <w:lang w:eastAsia="en-CA"/>
              </w:rPr>
              <w:t>, SC 1991, c 48</w:t>
            </w:r>
          </w:p>
        </w:tc>
        <w:tc>
          <w:tcPr>
            <w:tcW w:w="5743" w:type="dxa"/>
          </w:tcPr>
          <w:p w:rsidR="00190E55" w:rsidRDefault="00190E55" w:rsidP="00BE599E">
            <w:pPr>
              <w:pStyle w:val="ListParagraph"/>
              <w:numPr>
                <w:ilvl w:val="0"/>
                <w:numId w:val="25"/>
              </w:numPr>
            </w:pPr>
            <w:r>
              <w:t>He or she/etc.</w:t>
            </w:r>
          </w:p>
        </w:tc>
      </w:tr>
      <w:tr w:rsidR="00190E55">
        <w:tc>
          <w:tcPr>
            <w:tcW w:w="830" w:type="dxa"/>
          </w:tcPr>
          <w:p w:rsidR="00190E55" w:rsidRDefault="00D2060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111</w:t>
            </w:r>
          </w:p>
        </w:tc>
        <w:tc>
          <w:tcPr>
            <w:tcW w:w="2061" w:type="dxa"/>
          </w:tcPr>
          <w:p w:rsidR="00190E55" w:rsidRDefault="00863131" w:rsidP="00BB3B56">
            <w:pPr>
              <w:pStyle w:val="NoSpacing"/>
            </w:pPr>
            <w:hyperlink r:id="rId121" w:history="1">
              <w:r w:rsidR="00190E55" w:rsidRPr="00992486">
                <w:rPr>
                  <w:rStyle w:val="Hyperlink"/>
                  <w:rFonts w:ascii="Verdana" w:eastAsia="Times New Roman" w:hAnsi="Verdana" w:cs="Times New Roman"/>
                  <w:sz w:val="18"/>
                  <w:szCs w:val="18"/>
                  <w:lang w:eastAsia="en-CA"/>
                </w:rPr>
                <w:t>Copyright Act</w:t>
              </w:r>
            </w:hyperlink>
            <w:r w:rsidR="00190E55" w:rsidRPr="00992486">
              <w:rPr>
                <w:rFonts w:ascii="Verdana" w:eastAsia="Times New Roman" w:hAnsi="Verdana" w:cs="Times New Roman"/>
                <w:color w:val="333333"/>
                <w:sz w:val="18"/>
                <w:szCs w:val="18"/>
                <w:lang w:eastAsia="en-CA"/>
              </w:rPr>
              <w:t>, RSC 1985, c C-42</w:t>
            </w:r>
          </w:p>
        </w:tc>
        <w:tc>
          <w:tcPr>
            <w:tcW w:w="5743" w:type="dxa"/>
          </w:tcPr>
          <w:p w:rsidR="00190E55" w:rsidRDefault="00190E55" w:rsidP="00D63776">
            <w:pPr>
              <w:pStyle w:val="ListParagraph"/>
              <w:numPr>
                <w:ilvl w:val="0"/>
                <w:numId w:val="25"/>
              </w:numPr>
            </w:pPr>
            <w:r>
              <w:t xml:space="preserve">Combination of </w:t>
            </w:r>
            <w:r>
              <w:rPr>
                <w:b/>
              </w:rPr>
              <w:t xml:space="preserve">male pronouns </w:t>
            </w:r>
            <w:r>
              <w:t xml:space="preserve">(e.g. s 60) and </w:t>
            </w:r>
            <w:r>
              <w:rPr>
                <w:i/>
              </w:rPr>
              <w:t>he or she/etc.</w:t>
            </w:r>
          </w:p>
          <w:p w:rsidR="00190E55" w:rsidRDefault="00190E55" w:rsidP="00D63776">
            <w:pPr>
              <w:pStyle w:val="ListParagraph"/>
              <w:numPr>
                <w:ilvl w:val="0"/>
                <w:numId w:val="25"/>
              </w:numPr>
            </w:pPr>
            <w:r>
              <w:t xml:space="preserve">“chairman” </w:t>
            </w:r>
          </w:p>
        </w:tc>
      </w:tr>
      <w:tr w:rsidR="00190E55">
        <w:tc>
          <w:tcPr>
            <w:tcW w:w="830" w:type="dxa"/>
          </w:tcPr>
          <w:p w:rsidR="00190E55" w:rsidRDefault="00D2060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112</w:t>
            </w:r>
          </w:p>
        </w:tc>
        <w:tc>
          <w:tcPr>
            <w:tcW w:w="2061" w:type="dxa"/>
          </w:tcPr>
          <w:p w:rsidR="00190E55" w:rsidRDefault="00863131" w:rsidP="00BB3B56">
            <w:pPr>
              <w:pStyle w:val="NoSpacing"/>
            </w:pPr>
            <w:hyperlink r:id="rId122" w:history="1">
              <w:r w:rsidR="00190E55" w:rsidRPr="00992486">
                <w:rPr>
                  <w:rStyle w:val="Hyperlink"/>
                  <w:rFonts w:ascii="Verdana" w:eastAsia="Times New Roman" w:hAnsi="Verdana" w:cs="Times New Roman"/>
                  <w:sz w:val="18"/>
                  <w:szCs w:val="18"/>
                  <w:lang w:eastAsia="en-CA"/>
                </w:rPr>
                <w:t>Constitution Act, 1867, The</w:t>
              </w:r>
            </w:hyperlink>
            <w:r w:rsidR="00190E55" w:rsidRPr="00992486">
              <w:rPr>
                <w:rFonts w:ascii="Verdana" w:eastAsia="Times New Roman" w:hAnsi="Verdana" w:cs="Times New Roman"/>
                <w:color w:val="333333"/>
                <w:sz w:val="18"/>
                <w:szCs w:val="18"/>
                <w:lang w:eastAsia="en-CA"/>
              </w:rPr>
              <w:t xml:space="preserve">, 30 &amp; 31 </w:t>
            </w:r>
            <w:proofErr w:type="spellStart"/>
            <w:r w:rsidR="00190E55" w:rsidRPr="00992486">
              <w:rPr>
                <w:rFonts w:ascii="Verdana" w:eastAsia="Times New Roman" w:hAnsi="Verdana" w:cs="Times New Roman"/>
                <w:color w:val="333333"/>
                <w:sz w:val="18"/>
                <w:szCs w:val="18"/>
                <w:lang w:eastAsia="en-CA"/>
              </w:rPr>
              <w:t>Vict</w:t>
            </w:r>
            <w:proofErr w:type="spellEnd"/>
            <w:r w:rsidR="00190E55" w:rsidRPr="00992486">
              <w:rPr>
                <w:rFonts w:ascii="Verdana" w:eastAsia="Times New Roman" w:hAnsi="Verdana" w:cs="Times New Roman"/>
                <w:color w:val="333333"/>
                <w:sz w:val="18"/>
                <w:szCs w:val="18"/>
                <w:lang w:eastAsia="en-CA"/>
              </w:rPr>
              <w:t>, c 3</w:t>
            </w:r>
          </w:p>
        </w:tc>
        <w:tc>
          <w:tcPr>
            <w:tcW w:w="5743" w:type="dxa"/>
          </w:tcPr>
          <w:p w:rsidR="00190E55" w:rsidRDefault="00190E55" w:rsidP="00D63776">
            <w:pPr>
              <w:pStyle w:val="ListParagraph"/>
              <w:numPr>
                <w:ilvl w:val="0"/>
                <w:numId w:val="25"/>
              </w:numPr>
            </w:pPr>
            <w:r>
              <w:rPr>
                <w:b/>
              </w:rPr>
              <w:t xml:space="preserve">Male pronouns used </w:t>
            </w:r>
            <w:r>
              <w:t>(Referring to senators appointments, governor generals, etc.)</w:t>
            </w:r>
          </w:p>
          <w:p w:rsidR="00190E55" w:rsidRDefault="00190E55" w:rsidP="00D63776">
            <w:pPr>
              <w:pStyle w:val="ListParagraph"/>
              <w:numPr>
                <w:ilvl w:val="0"/>
                <w:numId w:val="25"/>
              </w:numPr>
            </w:pPr>
            <w:r>
              <w:rPr>
                <w:rFonts w:ascii="Verdana" w:hAnsi="Verdana"/>
                <w:color w:val="000000"/>
                <w:sz w:val="18"/>
                <w:szCs w:val="18"/>
                <w:shd w:val="clear" w:color="auto" w:fill="FFFFFF"/>
              </w:rPr>
              <w:t>41: Provided that, until the Parliament of Canada otherwise provides, at any Election for a Member of the House of Commons for the District of Algoma, in addition to Persons qualified by the Law of the Province of Canada to vote, every Male British Subject, aged Twenty-one Years or upwards, being a Householder, shall have a Vote.</w:t>
            </w:r>
          </w:p>
        </w:tc>
      </w:tr>
      <w:tr w:rsidR="00190E55">
        <w:tc>
          <w:tcPr>
            <w:tcW w:w="830" w:type="dxa"/>
          </w:tcPr>
          <w:p w:rsidR="00190E55" w:rsidRDefault="00D2060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113</w:t>
            </w:r>
          </w:p>
        </w:tc>
        <w:tc>
          <w:tcPr>
            <w:tcW w:w="2061" w:type="dxa"/>
          </w:tcPr>
          <w:p w:rsidR="00190E55" w:rsidRDefault="00863131" w:rsidP="00BB3B56">
            <w:pPr>
              <w:pStyle w:val="NoSpacing"/>
            </w:pPr>
            <w:hyperlink r:id="rId123" w:history="1">
              <w:r w:rsidR="00190E55" w:rsidRPr="00992486">
                <w:rPr>
                  <w:rStyle w:val="Hyperlink"/>
                  <w:rFonts w:ascii="Verdana" w:eastAsia="Times New Roman" w:hAnsi="Verdana" w:cs="Times New Roman"/>
                  <w:sz w:val="18"/>
                  <w:szCs w:val="18"/>
                  <w:lang w:eastAsia="en-CA"/>
                </w:rPr>
                <w:t>Corrections and Conditional Release Act</w:t>
              </w:r>
            </w:hyperlink>
            <w:r w:rsidR="00190E55" w:rsidRPr="00992486">
              <w:rPr>
                <w:rFonts w:ascii="Verdana" w:eastAsia="Times New Roman" w:hAnsi="Verdana" w:cs="Times New Roman"/>
                <w:color w:val="333333"/>
                <w:sz w:val="18"/>
                <w:szCs w:val="18"/>
                <w:lang w:eastAsia="en-CA"/>
              </w:rPr>
              <w:t>, SC 1992, c 20</w:t>
            </w:r>
          </w:p>
        </w:tc>
        <w:tc>
          <w:tcPr>
            <w:tcW w:w="5743" w:type="dxa"/>
          </w:tcPr>
          <w:p w:rsidR="00190E55" w:rsidRPr="00DD455F" w:rsidRDefault="00190E55" w:rsidP="00D63776">
            <w:pPr>
              <w:pStyle w:val="ListParagraph"/>
              <w:numPr>
                <w:ilvl w:val="0"/>
                <w:numId w:val="25"/>
              </w:numPr>
              <w:rPr>
                <w:b/>
              </w:rPr>
            </w:pPr>
            <w:r>
              <w:t>he or she</w:t>
            </w:r>
          </w:p>
          <w:p w:rsidR="00190E55" w:rsidRPr="00DD455F" w:rsidRDefault="00190E55" w:rsidP="00D63776">
            <w:pPr>
              <w:pStyle w:val="ListParagraph"/>
              <w:numPr>
                <w:ilvl w:val="0"/>
                <w:numId w:val="25"/>
              </w:numPr>
              <w:rPr>
                <w:b/>
              </w:rPr>
            </w:pPr>
            <w:r>
              <w:t>some provisions deal specifically with programs for female offenders (S 77)</w:t>
            </w:r>
            <w:r w:rsidR="000E7F7F">
              <w:t xml:space="preserve"> [AMELIORATIVE]</w:t>
            </w:r>
          </w:p>
          <w:p w:rsidR="00190E55" w:rsidRDefault="00190E55" w:rsidP="00D63776">
            <w:pPr>
              <w:pStyle w:val="ListParagraph"/>
              <w:numPr>
                <w:ilvl w:val="0"/>
                <w:numId w:val="25"/>
              </w:numPr>
              <w:rPr>
                <w:b/>
              </w:rPr>
            </w:pPr>
            <w:r>
              <w:t>“ombudsman”/”chairman”</w:t>
            </w:r>
          </w:p>
        </w:tc>
      </w:tr>
      <w:tr w:rsidR="00190E55">
        <w:tc>
          <w:tcPr>
            <w:tcW w:w="830" w:type="dxa"/>
          </w:tcPr>
          <w:p w:rsidR="00190E55" w:rsidRDefault="00D2060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114</w:t>
            </w:r>
          </w:p>
        </w:tc>
        <w:tc>
          <w:tcPr>
            <w:tcW w:w="2061" w:type="dxa"/>
          </w:tcPr>
          <w:p w:rsidR="00190E55" w:rsidRDefault="00863131" w:rsidP="00BB3B56">
            <w:pPr>
              <w:pStyle w:val="NoSpacing"/>
            </w:pPr>
            <w:hyperlink r:id="rId124" w:history="1">
              <w:r w:rsidR="00190E55" w:rsidRPr="00992486">
                <w:rPr>
                  <w:rStyle w:val="Hyperlink"/>
                  <w:rFonts w:ascii="Verdana" w:eastAsia="Times New Roman" w:hAnsi="Verdana" w:cs="Times New Roman"/>
                  <w:sz w:val="18"/>
                  <w:szCs w:val="18"/>
                  <w:lang w:eastAsia="en-CA"/>
                </w:rPr>
                <w:t>Corruption of Foreign Public Officials Act</w:t>
              </w:r>
            </w:hyperlink>
            <w:r w:rsidR="00190E55" w:rsidRPr="00992486">
              <w:rPr>
                <w:rFonts w:ascii="Verdana" w:eastAsia="Times New Roman" w:hAnsi="Verdana" w:cs="Times New Roman"/>
                <w:color w:val="333333"/>
                <w:sz w:val="18"/>
                <w:szCs w:val="18"/>
                <w:lang w:eastAsia="en-CA"/>
              </w:rPr>
              <w:t>, SC 1998, c 34</w:t>
            </w:r>
          </w:p>
        </w:tc>
        <w:tc>
          <w:tcPr>
            <w:tcW w:w="5743" w:type="dxa"/>
          </w:tcPr>
          <w:p w:rsidR="00190E55" w:rsidRDefault="00190E55" w:rsidP="00D63776">
            <w:pPr>
              <w:pStyle w:val="ListParagraph"/>
              <w:numPr>
                <w:ilvl w:val="0"/>
                <w:numId w:val="25"/>
              </w:numPr>
            </w:pPr>
            <w:r>
              <w:t>His or her</w:t>
            </w:r>
          </w:p>
        </w:tc>
      </w:tr>
      <w:tr w:rsidR="00190E55">
        <w:tc>
          <w:tcPr>
            <w:tcW w:w="830" w:type="dxa"/>
          </w:tcPr>
          <w:p w:rsidR="00190E55" w:rsidRDefault="00D2060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115</w:t>
            </w:r>
          </w:p>
        </w:tc>
        <w:tc>
          <w:tcPr>
            <w:tcW w:w="2061" w:type="dxa"/>
          </w:tcPr>
          <w:p w:rsidR="00190E55" w:rsidRDefault="00863131" w:rsidP="00BB3B56">
            <w:pPr>
              <w:pStyle w:val="NoSpacing"/>
            </w:pPr>
            <w:hyperlink r:id="rId125" w:history="1">
              <w:r w:rsidR="00190E55" w:rsidRPr="00992486">
                <w:rPr>
                  <w:rStyle w:val="Hyperlink"/>
                  <w:rFonts w:ascii="Verdana" w:eastAsia="Times New Roman" w:hAnsi="Verdana" w:cs="Times New Roman"/>
                  <w:sz w:val="18"/>
                  <w:szCs w:val="18"/>
                  <w:lang w:eastAsia="en-CA"/>
                </w:rPr>
                <w:t>Courts Administration Service Act</w:t>
              </w:r>
            </w:hyperlink>
            <w:r w:rsidR="00190E55" w:rsidRPr="00992486">
              <w:rPr>
                <w:rFonts w:ascii="Verdana" w:eastAsia="Times New Roman" w:hAnsi="Verdana" w:cs="Times New Roman"/>
                <w:color w:val="333333"/>
                <w:sz w:val="18"/>
                <w:szCs w:val="18"/>
                <w:lang w:eastAsia="en-CA"/>
              </w:rPr>
              <w:t>, SC 2002, c 8</w:t>
            </w:r>
          </w:p>
        </w:tc>
        <w:tc>
          <w:tcPr>
            <w:tcW w:w="5743" w:type="dxa"/>
          </w:tcPr>
          <w:p w:rsidR="00190E55" w:rsidRDefault="00190E55" w:rsidP="00D63776">
            <w:pPr>
              <w:pStyle w:val="ListParagraph"/>
              <w:numPr>
                <w:ilvl w:val="0"/>
                <w:numId w:val="25"/>
              </w:numPr>
            </w:pPr>
            <w:r>
              <w:t>He or she/etc.</w:t>
            </w:r>
          </w:p>
        </w:tc>
      </w:tr>
      <w:tr w:rsidR="00190E55">
        <w:tc>
          <w:tcPr>
            <w:tcW w:w="830" w:type="dxa"/>
          </w:tcPr>
          <w:p w:rsidR="00190E55" w:rsidRDefault="00D2060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116</w:t>
            </w:r>
          </w:p>
        </w:tc>
        <w:tc>
          <w:tcPr>
            <w:tcW w:w="2061" w:type="dxa"/>
          </w:tcPr>
          <w:p w:rsidR="00190E55" w:rsidRDefault="00863131" w:rsidP="00BB3B56">
            <w:pPr>
              <w:pStyle w:val="NoSpacing"/>
            </w:pPr>
            <w:hyperlink r:id="rId126" w:history="1">
              <w:r w:rsidR="00190E55" w:rsidRPr="00992486">
                <w:rPr>
                  <w:rStyle w:val="Hyperlink"/>
                  <w:rFonts w:ascii="Verdana" w:eastAsia="Times New Roman" w:hAnsi="Verdana" w:cs="Times New Roman"/>
                  <w:sz w:val="18"/>
                  <w:szCs w:val="18"/>
                  <w:lang w:eastAsia="en-CA"/>
                </w:rPr>
                <w:t>Cree-Naskapi (of Quebec) Act</w:t>
              </w:r>
            </w:hyperlink>
            <w:r w:rsidR="00190E55" w:rsidRPr="00992486">
              <w:rPr>
                <w:rFonts w:ascii="Verdana" w:eastAsia="Times New Roman" w:hAnsi="Verdana" w:cs="Times New Roman"/>
                <w:color w:val="333333"/>
                <w:sz w:val="18"/>
                <w:szCs w:val="18"/>
                <w:lang w:eastAsia="en-CA"/>
              </w:rPr>
              <w:t>, SC 1984, c 18</w:t>
            </w:r>
          </w:p>
        </w:tc>
        <w:tc>
          <w:tcPr>
            <w:tcW w:w="5743" w:type="dxa"/>
          </w:tcPr>
          <w:p w:rsidR="00190E55" w:rsidRDefault="00190E55" w:rsidP="00DD455F">
            <w:pPr>
              <w:pStyle w:val="ListParagraph"/>
              <w:numPr>
                <w:ilvl w:val="0"/>
                <w:numId w:val="25"/>
              </w:numPr>
            </w:pPr>
            <w:r>
              <w:rPr>
                <w:b/>
              </w:rPr>
              <w:t xml:space="preserve">Male pronouns </w:t>
            </w:r>
            <w:r>
              <w:t xml:space="preserve">(Except for s 100 which uses </w:t>
            </w:r>
            <w:r>
              <w:rPr>
                <w:i/>
              </w:rPr>
              <w:t>his or her</w:t>
            </w:r>
            <w:r>
              <w:t>)</w:t>
            </w:r>
          </w:p>
          <w:p w:rsidR="00190E55" w:rsidRPr="00DD455F" w:rsidRDefault="00190E55" w:rsidP="00DD455F">
            <w:pPr>
              <w:shd w:val="clear" w:color="auto" w:fill="FFFFFF"/>
              <w:spacing w:before="120" w:after="100" w:afterAutospacing="1"/>
              <w:rPr>
                <w:rFonts w:ascii="Verdana" w:eastAsia="Times New Roman" w:hAnsi="Verdana" w:cs="Times New Roman"/>
                <w:color w:val="000000"/>
                <w:sz w:val="18"/>
                <w:szCs w:val="18"/>
                <w:lang w:eastAsia="en-CA"/>
              </w:rPr>
            </w:pPr>
            <w:r w:rsidRPr="00DD455F">
              <w:rPr>
                <w:rFonts w:ascii="Verdana" w:eastAsia="Times New Roman" w:hAnsi="Verdana" w:cs="Times New Roman"/>
                <w:color w:val="000000"/>
                <w:sz w:val="18"/>
                <w:szCs w:val="18"/>
                <w:lang w:eastAsia="en-CA"/>
              </w:rPr>
              <w:t>“consorts” means</w:t>
            </w:r>
          </w:p>
          <w:p w:rsidR="00190E55" w:rsidRPr="00DD455F" w:rsidRDefault="00190E55" w:rsidP="00DD455F">
            <w:pPr>
              <w:numPr>
                <w:ilvl w:val="0"/>
                <w:numId w:val="25"/>
              </w:numPr>
              <w:shd w:val="clear" w:color="auto" w:fill="FFFFFF"/>
              <w:spacing w:before="168" w:after="120"/>
              <w:rPr>
                <w:rFonts w:ascii="Verdana" w:eastAsia="Times New Roman" w:hAnsi="Verdana" w:cs="Times New Roman"/>
                <w:color w:val="000000"/>
                <w:sz w:val="18"/>
                <w:szCs w:val="18"/>
                <w:lang w:eastAsia="en-CA"/>
              </w:rPr>
            </w:pPr>
            <w:r w:rsidRPr="00DD455F">
              <w:rPr>
                <w:rFonts w:ascii="Verdana" w:eastAsia="Times New Roman" w:hAnsi="Verdana" w:cs="Times New Roman"/>
                <w:color w:val="000000"/>
                <w:sz w:val="18"/>
                <w:szCs w:val="18"/>
                <w:lang w:eastAsia="en-CA"/>
              </w:rPr>
              <w:t>(</w:t>
            </w:r>
            <w:r w:rsidRPr="00DD455F">
              <w:rPr>
                <w:rFonts w:ascii="Verdana" w:eastAsia="Times New Roman" w:hAnsi="Verdana" w:cs="Times New Roman"/>
                <w:i/>
                <w:iCs/>
                <w:color w:val="000000"/>
                <w:sz w:val="18"/>
                <w:szCs w:val="18"/>
                <w:lang w:eastAsia="en-CA"/>
              </w:rPr>
              <w:t>a</w:t>
            </w:r>
            <w:r w:rsidRPr="00DD455F">
              <w:rPr>
                <w:rFonts w:ascii="Verdana" w:eastAsia="Times New Roman" w:hAnsi="Verdana" w:cs="Times New Roman"/>
                <w:color w:val="000000"/>
                <w:sz w:val="18"/>
                <w:szCs w:val="18"/>
                <w:lang w:eastAsia="en-CA"/>
              </w:rPr>
              <w:t>) a man and a woman who are married and whose marriage was solemnized in accordance with, or is recognized under, the laws of the Province, or</w:t>
            </w:r>
          </w:p>
          <w:p w:rsidR="00190E55" w:rsidRPr="00DD455F" w:rsidRDefault="00190E55" w:rsidP="00DD455F">
            <w:pPr>
              <w:numPr>
                <w:ilvl w:val="0"/>
                <w:numId w:val="25"/>
              </w:numPr>
              <w:shd w:val="clear" w:color="auto" w:fill="FFFFFF"/>
              <w:spacing w:before="168" w:after="120"/>
              <w:rPr>
                <w:rFonts w:ascii="Verdana" w:eastAsia="Times New Roman" w:hAnsi="Verdana" w:cs="Times New Roman"/>
                <w:color w:val="000000"/>
                <w:sz w:val="18"/>
                <w:szCs w:val="18"/>
                <w:lang w:eastAsia="en-CA"/>
              </w:rPr>
            </w:pPr>
            <w:r w:rsidRPr="00DD455F">
              <w:rPr>
                <w:rFonts w:ascii="Verdana" w:eastAsia="Times New Roman" w:hAnsi="Verdana" w:cs="Times New Roman"/>
                <w:color w:val="000000"/>
                <w:sz w:val="18"/>
                <w:szCs w:val="18"/>
                <w:lang w:eastAsia="en-CA"/>
              </w:rPr>
              <w:t>(</w:t>
            </w:r>
            <w:r w:rsidRPr="00DD455F">
              <w:rPr>
                <w:rFonts w:ascii="Verdana" w:eastAsia="Times New Roman" w:hAnsi="Verdana" w:cs="Times New Roman"/>
                <w:i/>
                <w:iCs/>
                <w:color w:val="000000"/>
                <w:sz w:val="18"/>
                <w:szCs w:val="18"/>
                <w:lang w:eastAsia="en-CA"/>
              </w:rPr>
              <w:t>b</w:t>
            </w:r>
            <w:r w:rsidRPr="00DD455F">
              <w:rPr>
                <w:rFonts w:ascii="Verdana" w:eastAsia="Times New Roman" w:hAnsi="Verdana" w:cs="Times New Roman"/>
                <w:color w:val="000000"/>
                <w:sz w:val="18"/>
                <w:szCs w:val="18"/>
                <w:lang w:eastAsia="en-CA"/>
              </w:rPr>
              <w:t>) an unmarried man and an unmarried woman who live together as husband and wife, taking into account Cree or Naskapi custom;</w:t>
            </w:r>
          </w:p>
          <w:p w:rsidR="00190E55" w:rsidRDefault="00190E55" w:rsidP="00DD455F">
            <w:pPr>
              <w:pStyle w:val="ListParagraph"/>
              <w:numPr>
                <w:ilvl w:val="0"/>
                <w:numId w:val="25"/>
              </w:numPr>
            </w:pPr>
            <w:r>
              <w:t>“chairman”</w:t>
            </w:r>
          </w:p>
        </w:tc>
      </w:tr>
      <w:tr w:rsidR="00190E55">
        <w:tc>
          <w:tcPr>
            <w:tcW w:w="830" w:type="dxa"/>
          </w:tcPr>
          <w:p w:rsidR="00190E55" w:rsidRDefault="000E7F7F"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117</w:t>
            </w:r>
          </w:p>
        </w:tc>
        <w:tc>
          <w:tcPr>
            <w:tcW w:w="2061" w:type="dxa"/>
          </w:tcPr>
          <w:p w:rsidR="00190E55" w:rsidRDefault="00863131" w:rsidP="00BB3B56">
            <w:pPr>
              <w:pStyle w:val="NoSpacing"/>
            </w:pPr>
            <w:hyperlink r:id="rId127" w:history="1">
              <w:r w:rsidR="00190E55" w:rsidRPr="00992486">
                <w:rPr>
                  <w:rStyle w:val="Hyperlink"/>
                  <w:rFonts w:ascii="Verdana" w:eastAsia="Times New Roman" w:hAnsi="Verdana" w:cs="Times New Roman"/>
                  <w:sz w:val="18"/>
                  <w:szCs w:val="18"/>
                  <w:lang w:eastAsia="en-CA"/>
                </w:rPr>
                <w:t>Criminal Code</w:t>
              </w:r>
            </w:hyperlink>
            <w:r w:rsidR="00190E55" w:rsidRPr="00992486">
              <w:rPr>
                <w:rFonts w:ascii="Verdana" w:eastAsia="Times New Roman" w:hAnsi="Verdana" w:cs="Times New Roman"/>
                <w:color w:val="333333"/>
                <w:sz w:val="18"/>
                <w:szCs w:val="18"/>
                <w:lang w:eastAsia="en-CA"/>
              </w:rPr>
              <w:t>, RSC 1985, c C-46</w:t>
            </w:r>
          </w:p>
        </w:tc>
        <w:tc>
          <w:tcPr>
            <w:tcW w:w="5743" w:type="dxa"/>
          </w:tcPr>
          <w:p w:rsidR="00190E55" w:rsidRPr="00DD455F" w:rsidRDefault="00190E55" w:rsidP="00CA3B87">
            <w:pPr>
              <w:pStyle w:val="ListParagraph"/>
              <w:numPr>
                <w:ilvl w:val="0"/>
                <w:numId w:val="25"/>
              </w:numPr>
              <w:rPr>
                <w:b/>
              </w:rPr>
            </w:pPr>
            <w:r>
              <w:t xml:space="preserve">Combination of </w:t>
            </w:r>
            <w:r>
              <w:rPr>
                <w:b/>
              </w:rPr>
              <w:t xml:space="preserve">male pronouns </w:t>
            </w:r>
            <w:r>
              <w:t xml:space="preserve">and </w:t>
            </w:r>
            <w:r>
              <w:rPr>
                <w:i/>
              </w:rPr>
              <w:t>he or she</w:t>
            </w:r>
          </w:p>
          <w:p w:rsidR="00190E55" w:rsidRPr="00DD455F" w:rsidRDefault="00190E55" w:rsidP="00CA3B87">
            <w:pPr>
              <w:pStyle w:val="ListParagraph"/>
              <w:numPr>
                <w:ilvl w:val="0"/>
                <w:numId w:val="25"/>
              </w:numPr>
              <w:rPr>
                <w:b/>
              </w:rPr>
            </w:pPr>
            <w:r>
              <w:rPr>
                <w:rStyle w:val="canliisection"/>
                <w:rFonts w:ascii="Verdana" w:hAnsi="Verdana"/>
                <w:b/>
                <w:bCs/>
                <w:color w:val="027ABB"/>
                <w:sz w:val="18"/>
                <w:szCs w:val="18"/>
                <w:shd w:val="clear" w:color="auto" w:fill="F3F3F3"/>
              </w:rPr>
              <w:t>278.</w:t>
            </w:r>
            <w:r>
              <w:rPr>
                <w:rFonts w:ascii="Verdana" w:hAnsi="Verdana"/>
                <w:color w:val="000000"/>
                <w:sz w:val="18"/>
                <w:szCs w:val="18"/>
                <w:shd w:val="clear" w:color="auto" w:fill="FFFFFF"/>
              </w:rPr>
              <w:t> A husband or wife may be charged with an offence under</w:t>
            </w:r>
            <w:r>
              <w:rPr>
                <w:rStyle w:val="apple-converted-space"/>
                <w:rFonts w:ascii="Verdana" w:hAnsi="Verdana"/>
                <w:color w:val="000000"/>
                <w:sz w:val="18"/>
                <w:szCs w:val="18"/>
                <w:shd w:val="clear" w:color="auto" w:fill="FFFFFF"/>
              </w:rPr>
              <w:t> </w:t>
            </w:r>
            <w:hyperlink r:id="rId128" w:anchor="sec271_smooth" w:history="1">
              <w:r>
                <w:rPr>
                  <w:rStyle w:val="Hyperlink"/>
                  <w:rFonts w:ascii="Verdana" w:hAnsi="Verdana"/>
                  <w:color w:val="027ABB"/>
                  <w:sz w:val="18"/>
                  <w:szCs w:val="18"/>
                  <w:shd w:val="clear" w:color="auto" w:fill="FFFFFF"/>
                </w:rPr>
                <w:t>section 271</w:t>
              </w:r>
            </w:hyperlink>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hyperlink r:id="rId129" w:anchor="sec272_smooth" w:history="1">
              <w:r>
                <w:rPr>
                  <w:rStyle w:val="Hyperlink"/>
                  <w:rFonts w:ascii="Verdana" w:hAnsi="Verdana"/>
                  <w:color w:val="027ABB"/>
                  <w:sz w:val="18"/>
                  <w:szCs w:val="18"/>
                  <w:shd w:val="clear" w:color="auto" w:fill="FFFFFF"/>
                </w:rPr>
                <w:t>272</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or</w:t>
            </w:r>
            <w:hyperlink r:id="rId130" w:anchor="sec273_smooth" w:history="1">
              <w:r>
                <w:rPr>
                  <w:rStyle w:val="apple-converted-space"/>
                  <w:rFonts w:ascii="Verdana" w:hAnsi="Verdana"/>
                  <w:color w:val="027ABB"/>
                  <w:sz w:val="18"/>
                  <w:szCs w:val="18"/>
                  <w:shd w:val="clear" w:color="auto" w:fill="FFFFFF"/>
                </w:rPr>
                <w:t> </w:t>
              </w:r>
              <w:r>
                <w:rPr>
                  <w:rStyle w:val="Hyperlink"/>
                  <w:rFonts w:ascii="Verdana" w:hAnsi="Verdana"/>
                  <w:color w:val="027ABB"/>
                  <w:sz w:val="18"/>
                  <w:szCs w:val="18"/>
                  <w:shd w:val="clear" w:color="auto" w:fill="FFFFFF"/>
                </w:rPr>
                <w:t>273</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in respect of his or her spouse, whether or not the spouses were living together at the time the activity that forms the subject-matter of the charge occurred.</w:t>
            </w:r>
          </w:p>
          <w:p w:rsidR="00190E55" w:rsidRDefault="00190E55" w:rsidP="00DD455F">
            <w:pPr>
              <w:pStyle w:val="subsection"/>
              <w:shd w:val="clear" w:color="auto" w:fill="FFFFFF"/>
              <w:spacing w:before="168" w:beforeAutospacing="0" w:after="120" w:afterAutospacing="0"/>
              <w:ind w:firstLine="360"/>
              <w:rPr>
                <w:rFonts w:ascii="Verdana" w:hAnsi="Verdana"/>
                <w:color w:val="000000"/>
                <w:sz w:val="18"/>
                <w:szCs w:val="18"/>
              </w:rPr>
            </w:pPr>
            <w:r>
              <w:rPr>
                <w:rStyle w:val="canliisubsection"/>
                <w:rFonts w:ascii="Verdana" w:eastAsiaTheme="majorEastAsia" w:hAnsi="Verdana"/>
                <w:color w:val="027ABB"/>
                <w:sz w:val="18"/>
                <w:szCs w:val="18"/>
                <w:shd w:val="clear" w:color="auto" w:fill="F3F3F3"/>
              </w:rPr>
              <w:t>(3)</w:t>
            </w:r>
            <w:r>
              <w:rPr>
                <w:rFonts w:ascii="Verdana" w:hAnsi="Verdana"/>
                <w:color w:val="000000"/>
                <w:sz w:val="18"/>
                <w:szCs w:val="18"/>
              </w:rPr>
              <w:t> Notwithstanding subsection (2), evidence of a protected statement is admissible for the purpose of…</w:t>
            </w:r>
          </w:p>
          <w:p w:rsidR="00190E55" w:rsidRDefault="00190E55" w:rsidP="00CA3B87">
            <w:pPr>
              <w:pStyle w:val="paragraph"/>
              <w:numPr>
                <w:ilvl w:val="0"/>
                <w:numId w:val="25"/>
              </w:numPr>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 xml:space="preserve"> (</w:t>
            </w:r>
            <w:r>
              <w:rPr>
                <w:rStyle w:val="Emphasis"/>
                <w:rFonts w:ascii="Verdana" w:hAnsi="Verdana"/>
                <w:color w:val="000000"/>
                <w:sz w:val="18"/>
                <w:szCs w:val="18"/>
              </w:rPr>
              <w:t>d</w:t>
            </w:r>
            <w:r>
              <w:rPr>
                <w:rFonts w:ascii="Verdana" w:hAnsi="Verdana"/>
                <w:color w:val="000000"/>
                <w:sz w:val="18"/>
                <w:szCs w:val="18"/>
              </w:rPr>
              <w:t>) determining whether the balance of the mind of the accused was disturbed at the time of commission of the alleged offence, where the accused is a female person charged with an offence arising out of the death of her newly-born child;</w:t>
            </w:r>
          </w:p>
          <w:p w:rsidR="00190E55" w:rsidRPr="00CA3B87" w:rsidRDefault="00190E55" w:rsidP="00CA3B87">
            <w:pPr>
              <w:pStyle w:val="ListParagraph"/>
              <w:numPr>
                <w:ilvl w:val="0"/>
                <w:numId w:val="25"/>
              </w:numPr>
              <w:rPr>
                <w:b/>
              </w:rPr>
            </w:pPr>
            <w:r>
              <w:t>“Workman”</w:t>
            </w:r>
          </w:p>
          <w:p w:rsidR="00190E55" w:rsidRDefault="00190E55" w:rsidP="00CA3B87">
            <w:pPr>
              <w:pStyle w:val="subsection"/>
              <w:numPr>
                <w:ilvl w:val="0"/>
                <w:numId w:val="25"/>
              </w:numPr>
              <w:shd w:val="clear" w:color="auto" w:fill="FFFFFF"/>
              <w:spacing w:before="168" w:beforeAutospacing="0" w:after="120" w:afterAutospacing="0"/>
              <w:rPr>
                <w:rFonts w:ascii="Verdana" w:hAnsi="Verdana"/>
                <w:color w:val="000000"/>
                <w:sz w:val="18"/>
                <w:szCs w:val="18"/>
              </w:rPr>
            </w:pPr>
            <w:r>
              <w:rPr>
                <w:rStyle w:val="sectionlabel"/>
                <w:rFonts w:ascii="Verdana" w:eastAsiaTheme="majorEastAsia" w:hAnsi="Verdana"/>
                <w:b/>
                <w:bCs/>
                <w:color w:val="000000"/>
                <w:sz w:val="18"/>
                <w:szCs w:val="18"/>
              </w:rPr>
              <w:t>238.</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Every one who causes the death, in the act of birth, of any child that has not become a human being, in such a manner that, if the child were a human being, he would be guilty of murder, is guilty of an indictable offence and liable to imprisonment for life.</w:t>
            </w:r>
          </w:p>
          <w:p w:rsidR="00190E55" w:rsidRPr="00CA3B87" w:rsidRDefault="00190E55" w:rsidP="00CA3B87">
            <w:pPr>
              <w:pStyle w:val="subsection"/>
              <w:shd w:val="clear" w:color="auto" w:fill="FFFFFF"/>
              <w:spacing w:before="168" w:beforeAutospacing="0" w:after="120" w:afterAutospacing="0"/>
              <w:ind w:left="720"/>
              <w:rPr>
                <w:rFonts w:ascii="Verdana" w:hAnsi="Verdana"/>
                <w:color w:val="000000"/>
                <w:sz w:val="18"/>
                <w:szCs w:val="18"/>
              </w:rPr>
            </w:pPr>
            <w:bookmarkStart w:id="1" w:name="sec238subsec2"/>
            <w:bookmarkEnd w:id="1"/>
            <w:r>
              <w:rPr>
                <w:rStyle w:val="canliisubsection"/>
                <w:rFonts w:ascii="Verdana" w:eastAsiaTheme="majorEastAsia" w:hAnsi="Verdana"/>
                <w:color w:val="027ABB"/>
                <w:sz w:val="18"/>
                <w:szCs w:val="18"/>
                <w:shd w:val="clear" w:color="auto" w:fill="F3F3F3"/>
              </w:rPr>
              <w:t xml:space="preserve"> (2)</w:t>
            </w:r>
            <w:r>
              <w:rPr>
                <w:rFonts w:ascii="Verdana" w:hAnsi="Verdana"/>
                <w:color w:val="000000"/>
                <w:sz w:val="18"/>
                <w:szCs w:val="18"/>
              </w:rPr>
              <w:t> This section does not apply to a person who, by means that, in good faith, he considers necessary to preserve the life of the mother of a child, causes the death of that child.</w:t>
            </w:r>
          </w:p>
        </w:tc>
      </w:tr>
      <w:tr w:rsidR="00190E55">
        <w:tc>
          <w:tcPr>
            <w:tcW w:w="830" w:type="dxa"/>
          </w:tcPr>
          <w:p w:rsidR="00190E55" w:rsidRDefault="000E7F7F"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118</w:t>
            </w:r>
          </w:p>
        </w:tc>
        <w:tc>
          <w:tcPr>
            <w:tcW w:w="2061" w:type="dxa"/>
          </w:tcPr>
          <w:p w:rsidR="00190E55" w:rsidRDefault="00863131" w:rsidP="00BB3B56">
            <w:pPr>
              <w:pStyle w:val="NoSpacing"/>
            </w:pPr>
            <w:hyperlink r:id="rId131" w:history="1">
              <w:r w:rsidR="00190E55" w:rsidRPr="00992486">
                <w:rPr>
                  <w:rStyle w:val="Hyperlink"/>
                  <w:rFonts w:ascii="Verdana" w:eastAsia="Times New Roman" w:hAnsi="Verdana" w:cs="Times New Roman"/>
                  <w:sz w:val="18"/>
                  <w:szCs w:val="18"/>
                  <w:lang w:eastAsia="en-CA"/>
                </w:rPr>
                <w:t>Criminal Records Act</w:t>
              </w:r>
            </w:hyperlink>
            <w:r w:rsidR="00190E55" w:rsidRPr="00992486">
              <w:rPr>
                <w:rFonts w:ascii="Verdana" w:eastAsia="Times New Roman" w:hAnsi="Verdana" w:cs="Times New Roman"/>
                <w:color w:val="333333"/>
                <w:sz w:val="18"/>
                <w:szCs w:val="18"/>
                <w:lang w:eastAsia="en-CA"/>
              </w:rPr>
              <w:t>, RSC 1985, c C-47</w:t>
            </w:r>
          </w:p>
        </w:tc>
        <w:tc>
          <w:tcPr>
            <w:tcW w:w="5743" w:type="dxa"/>
          </w:tcPr>
          <w:p w:rsidR="00190E55" w:rsidRDefault="00190E55" w:rsidP="00CA3B87">
            <w:pPr>
              <w:pStyle w:val="ListParagraph"/>
              <w:numPr>
                <w:ilvl w:val="0"/>
                <w:numId w:val="25"/>
              </w:numPr>
            </w:pPr>
            <w:r>
              <w:t xml:space="preserve">He or she and </w:t>
            </w:r>
            <w:r>
              <w:rPr>
                <w:b/>
              </w:rPr>
              <w:t xml:space="preserve">male pronouns </w:t>
            </w:r>
            <w:r>
              <w:t>used in reference to Ministers (E.g. s 6)</w:t>
            </w:r>
          </w:p>
        </w:tc>
      </w:tr>
      <w:tr w:rsidR="00190E55">
        <w:tc>
          <w:tcPr>
            <w:tcW w:w="830" w:type="dxa"/>
          </w:tcPr>
          <w:p w:rsidR="00190E55" w:rsidRDefault="000E7F7F"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119</w:t>
            </w:r>
          </w:p>
        </w:tc>
        <w:tc>
          <w:tcPr>
            <w:tcW w:w="2061" w:type="dxa"/>
          </w:tcPr>
          <w:p w:rsidR="00190E55" w:rsidRDefault="00863131" w:rsidP="00BB3B56">
            <w:pPr>
              <w:pStyle w:val="NoSpacing"/>
            </w:pPr>
            <w:hyperlink r:id="rId132" w:history="1">
              <w:r w:rsidR="00190E55" w:rsidRPr="00992486">
                <w:rPr>
                  <w:rStyle w:val="Hyperlink"/>
                  <w:rFonts w:ascii="Verdana" w:eastAsia="Times New Roman" w:hAnsi="Verdana" w:cs="Times New Roman"/>
                  <w:sz w:val="18"/>
                  <w:szCs w:val="18"/>
                  <w:lang w:eastAsia="en-CA"/>
                </w:rPr>
                <w:t>Cultural Property Export and Import Act</w:t>
              </w:r>
            </w:hyperlink>
            <w:r w:rsidR="00190E55" w:rsidRPr="00992486">
              <w:rPr>
                <w:rFonts w:ascii="Verdana" w:eastAsia="Times New Roman" w:hAnsi="Verdana" w:cs="Times New Roman"/>
                <w:color w:val="333333"/>
                <w:sz w:val="18"/>
                <w:szCs w:val="18"/>
                <w:lang w:eastAsia="en-CA"/>
              </w:rPr>
              <w:t>, RSC 1985, c C-51</w:t>
            </w:r>
          </w:p>
        </w:tc>
        <w:tc>
          <w:tcPr>
            <w:tcW w:w="5743" w:type="dxa"/>
          </w:tcPr>
          <w:p w:rsidR="00190E55" w:rsidRDefault="00190E55" w:rsidP="00CA3B87">
            <w:pPr>
              <w:pStyle w:val="ListParagraph"/>
              <w:numPr>
                <w:ilvl w:val="0"/>
                <w:numId w:val="25"/>
              </w:numPr>
            </w:pPr>
            <w:r>
              <w:rPr>
                <w:b/>
              </w:rPr>
              <w:t>Male pronouns</w:t>
            </w:r>
          </w:p>
        </w:tc>
      </w:tr>
      <w:tr w:rsidR="00190E55">
        <w:tc>
          <w:tcPr>
            <w:tcW w:w="830" w:type="dxa"/>
          </w:tcPr>
          <w:p w:rsidR="00190E55" w:rsidRDefault="000E7F7F"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120</w:t>
            </w:r>
          </w:p>
        </w:tc>
        <w:tc>
          <w:tcPr>
            <w:tcW w:w="2061" w:type="dxa"/>
          </w:tcPr>
          <w:p w:rsidR="00190E55" w:rsidRDefault="00863131" w:rsidP="00BB3B56">
            <w:pPr>
              <w:pStyle w:val="NoSpacing"/>
            </w:pPr>
            <w:hyperlink r:id="rId133" w:history="1">
              <w:r w:rsidR="00190E55" w:rsidRPr="00992486">
                <w:rPr>
                  <w:rStyle w:val="Hyperlink"/>
                  <w:rFonts w:ascii="Verdana" w:eastAsia="Times New Roman" w:hAnsi="Verdana" w:cs="Times New Roman"/>
                  <w:sz w:val="18"/>
                  <w:szCs w:val="18"/>
                  <w:lang w:eastAsia="en-CA"/>
                </w:rPr>
                <w:t>Crimes Against Humanity and War Crimes Act</w:t>
              </w:r>
            </w:hyperlink>
            <w:r w:rsidR="00190E55" w:rsidRPr="00992486">
              <w:rPr>
                <w:rFonts w:ascii="Verdana" w:eastAsia="Times New Roman" w:hAnsi="Verdana" w:cs="Times New Roman"/>
                <w:color w:val="333333"/>
                <w:sz w:val="18"/>
                <w:szCs w:val="18"/>
                <w:lang w:eastAsia="en-CA"/>
              </w:rPr>
              <w:t>, SC 2000, c 24</w:t>
            </w:r>
          </w:p>
        </w:tc>
        <w:tc>
          <w:tcPr>
            <w:tcW w:w="5743" w:type="dxa"/>
          </w:tcPr>
          <w:p w:rsidR="00190E55" w:rsidRPr="00CA3B87" w:rsidRDefault="00190E55" w:rsidP="00CA3B87">
            <w:pPr>
              <w:pStyle w:val="ListParagraph"/>
              <w:numPr>
                <w:ilvl w:val="0"/>
                <w:numId w:val="25"/>
              </w:numPr>
              <w:rPr>
                <w:b/>
              </w:rPr>
            </w:pPr>
            <w:r>
              <w:t xml:space="preserve">Schedule contains combination of </w:t>
            </w:r>
            <w:r>
              <w:rPr>
                <w:b/>
              </w:rPr>
              <w:t xml:space="preserve">male pronouns </w:t>
            </w:r>
            <w:r>
              <w:t xml:space="preserve">and </w:t>
            </w:r>
            <w:r>
              <w:rPr>
                <w:i/>
              </w:rPr>
              <w:t>his or her</w:t>
            </w:r>
          </w:p>
          <w:p w:rsidR="00190E55" w:rsidRPr="00CA3B87" w:rsidRDefault="00190E55" w:rsidP="00CA3B87">
            <w:pPr>
              <w:pStyle w:val="ListParagraph"/>
              <w:numPr>
                <w:ilvl w:val="0"/>
                <w:numId w:val="25"/>
              </w:numPr>
              <w:rPr>
                <w:b/>
              </w:rPr>
            </w:pPr>
            <w:r>
              <w:rPr>
                <w:rFonts w:ascii="Verdana" w:hAnsi="Verdana"/>
                <w:color w:val="000000"/>
                <w:sz w:val="18"/>
                <w:szCs w:val="18"/>
                <w:shd w:val="clear" w:color="auto" w:fill="FFFFFF"/>
              </w:rPr>
              <w:t>[In Schedule]: (vi) killing or wounding a combatant who, having laid down his arms or having no longer means of defence, has surrendered at discretion;</w:t>
            </w:r>
          </w:p>
          <w:p w:rsidR="00190E55" w:rsidRPr="00CA3B87" w:rsidRDefault="00190E55" w:rsidP="00CA3B87">
            <w:pPr>
              <w:pStyle w:val="ListParagraph"/>
              <w:numPr>
                <w:ilvl w:val="0"/>
                <w:numId w:val="25"/>
              </w:numPr>
              <w:rPr>
                <w:b/>
              </w:rPr>
            </w:pPr>
            <w:r>
              <w:rPr>
                <w:rFonts w:ascii="Verdana" w:hAnsi="Verdana"/>
                <w:color w:val="000000"/>
                <w:sz w:val="18"/>
                <w:szCs w:val="18"/>
                <w:shd w:val="clear" w:color="auto" w:fill="FFFFFF"/>
              </w:rPr>
              <w:t>3. For the purpose of this Statute, it is understood that the term “gender” refers to the two sexes, male and female, within the context of society. The term “gender” does not indicate any meaning different from the above.</w:t>
            </w:r>
          </w:p>
          <w:p w:rsidR="00190E55" w:rsidRDefault="00190E55" w:rsidP="00CA3B87">
            <w:pPr>
              <w:pStyle w:val="ListParagraph"/>
              <w:numPr>
                <w:ilvl w:val="0"/>
                <w:numId w:val="25"/>
              </w:numPr>
              <w:rPr>
                <w:b/>
              </w:rPr>
            </w:pPr>
            <w:r>
              <w:rPr>
                <w:rFonts w:ascii="Verdana" w:hAnsi="Verdana"/>
                <w:color w:val="000000"/>
                <w:sz w:val="18"/>
                <w:szCs w:val="18"/>
                <w:shd w:val="clear" w:color="auto" w:fill="FFFFFF"/>
              </w:rPr>
              <w:t xml:space="preserve">Article 7: </w:t>
            </w:r>
            <w:r w:rsidRPr="00CA3B87">
              <w:rPr>
                <w:rFonts w:ascii="Verdana" w:hAnsi="Verdana"/>
                <w:color w:val="000000"/>
                <w:sz w:val="18"/>
                <w:szCs w:val="18"/>
                <w:shd w:val="clear" w:color="auto" w:fill="FFFFFF"/>
              </w:rPr>
              <w:t>(</w:t>
            </w:r>
            <w:r w:rsidRPr="00CA3B87">
              <w:rPr>
                <w:rFonts w:ascii="Verdana" w:hAnsi="Verdana"/>
                <w:i/>
                <w:iCs/>
                <w:color w:val="000000"/>
                <w:sz w:val="18"/>
                <w:szCs w:val="18"/>
                <w:shd w:val="clear" w:color="auto" w:fill="FFFFFF"/>
              </w:rPr>
              <w:t>c</w:t>
            </w:r>
            <w:r w:rsidRPr="00CA3B87">
              <w:rPr>
                <w:rFonts w:ascii="Verdana" w:hAnsi="Verdana"/>
                <w:color w:val="000000"/>
                <w:sz w:val="18"/>
                <w:szCs w:val="18"/>
                <w:shd w:val="clear" w:color="auto" w:fill="FFFFFF"/>
              </w:rPr>
              <w:t>) “enslavement” means the exercise of any or all of the powers attaching to the right of ownership over a person and includes the exercise of such power in the course of trafficking in persons, in particular women and children;</w:t>
            </w:r>
          </w:p>
        </w:tc>
      </w:tr>
      <w:tr w:rsidR="00190E55">
        <w:tc>
          <w:tcPr>
            <w:tcW w:w="830" w:type="dxa"/>
          </w:tcPr>
          <w:p w:rsidR="00190E55" w:rsidRDefault="000E7F7F"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121</w:t>
            </w:r>
          </w:p>
        </w:tc>
        <w:tc>
          <w:tcPr>
            <w:tcW w:w="2061" w:type="dxa"/>
          </w:tcPr>
          <w:p w:rsidR="00190E55" w:rsidRDefault="00863131" w:rsidP="00BB3B56">
            <w:pPr>
              <w:pStyle w:val="NoSpacing"/>
            </w:pPr>
            <w:hyperlink r:id="rId134" w:history="1">
              <w:r w:rsidR="00190E55" w:rsidRPr="00992486">
                <w:rPr>
                  <w:rStyle w:val="Hyperlink"/>
                  <w:rFonts w:ascii="Verdana" w:eastAsia="Times New Roman" w:hAnsi="Verdana" w:cs="Times New Roman"/>
                  <w:sz w:val="18"/>
                  <w:szCs w:val="18"/>
                  <w:lang w:eastAsia="en-CA"/>
                </w:rPr>
                <w:t>Customs Act</w:t>
              </w:r>
            </w:hyperlink>
            <w:r w:rsidR="00190E55" w:rsidRPr="00992486">
              <w:rPr>
                <w:rFonts w:ascii="Verdana" w:eastAsia="Times New Roman" w:hAnsi="Verdana" w:cs="Times New Roman"/>
                <w:color w:val="333333"/>
                <w:sz w:val="18"/>
                <w:szCs w:val="18"/>
                <w:lang w:eastAsia="en-CA"/>
              </w:rPr>
              <w:t>, RSC 1985, c 1 (2nd Supp)</w:t>
            </w:r>
          </w:p>
        </w:tc>
        <w:tc>
          <w:tcPr>
            <w:tcW w:w="5743" w:type="dxa"/>
          </w:tcPr>
          <w:p w:rsidR="00190E55" w:rsidRDefault="00190E55" w:rsidP="00CA3B87">
            <w:pPr>
              <w:pStyle w:val="ListParagraph"/>
              <w:numPr>
                <w:ilvl w:val="0"/>
                <w:numId w:val="25"/>
              </w:numPr>
            </w:pPr>
            <w:r>
              <w:t xml:space="preserve">Combination of </w:t>
            </w:r>
            <w:r>
              <w:rPr>
                <w:i/>
              </w:rPr>
              <w:t xml:space="preserve">he or she </w:t>
            </w:r>
            <w:r>
              <w:t xml:space="preserve">and </w:t>
            </w:r>
            <w:r>
              <w:rPr>
                <w:b/>
              </w:rPr>
              <w:t xml:space="preserve">male pronouns </w:t>
            </w:r>
            <w:r>
              <w:t xml:space="preserve">(e.g. s 22 referring to Ministers) </w:t>
            </w:r>
          </w:p>
        </w:tc>
      </w:tr>
      <w:tr w:rsidR="00190E55">
        <w:tc>
          <w:tcPr>
            <w:tcW w:w="830" w:type="dxa"/>
          </w:tcPr>
          <w:p w:rsidR="00190E55" w:rsidRDefault="000E7F7F"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122</w:t>
            </w:r>
          </w:p>
        </w:tc>
        <w:tc>
          <w:tcPr>
            <w:tcW w:w="2061" w:type="dxa"/>
          </w:tcPr>
          <w:p w:rsidR="00190E55" w:rsidRDefault="00863131" w:rsidP="00BB3B56">
            <w:pPr>
              <w:pStyle w:val="NoSpacing"/>
            </w:pPr>
            <w:hyperlink r:id="rId135" w:history="1">
              <w:r w:rsidR="00190E55" w:rsidRPr="00992486">
                <w:rPr>
                  <w:rStyle w:val="Hyperlink"/>
                  <w:rFonts w:ascii="Verdana" w:eastAsia="Times New Roman" w:hAnsi="Verdana" w:cs="Times New Roman"/>
                  <w:sz w:val="18"/>
                  <w:szCs w:val="18"/>
                  <w:lang w:eastAsia="en-CA"/>
                </w:rPr>
                <w:t>Defence Production Act</w:t>
              </w:r>
            </w:hyperlink>
            <w:r w:rsidR="00190E55" w:rsidRPr="00992486">
              <w:rPr>
                <w:rFonts w:ascii="Verdana" w:eastAsia="Times New Roman" w:hAnsi="Verdana" w:cs="Times New Roman"/>
                <w:color w:val="333333"/>
                <w:sz w:val="18"/>
                <w:szCs w:val="18"/>
                <w:lang w:eastAsia="en-CA"/>
              </w:rPr>
              <w:t>, RSC 1985, c D-1</w:t>
            </w:r>
          </w:p>
        </w:tc>
        <w:tc>
          <w:tcPr>
            <w:tcW w:w="5743" w:type="dxa"/>
          </w:tcPr>
          <w:p w:rsidR="00190E55" w:rsidRDefault="00190E55" w:rsidP="00CA3B87">
            <w:pPr>
              <w:pStyle w:val="ListParagraph"/>
              <w:numPr>
                <w:ilvl w:val="0"/>
                <w:numId w:val="25"/>
              </w:numPr>
            </w:pPr>
            <w:r>
              <w:t xml:space="preserve">Combination of </w:t>
            </w:r>
            <w:r>
              <w:rPr>
                <w:b/>
              </w:rPr>
              <w:t xml:space="preserve">male pronouns </w:t>
            </w:r>
            <w:r>
              <w:t xml:space="preserve">(e.g. s 5 referring to Governor in Council) and </w:t>
            </w:r>
            <w:r>
              <w:rPr>
                <w:i/>
              </w:rPr>
              <w:t>he or she</w:t>
            </w:r>
          </w:p>
        </w:tc>
      </w:tr>
      <w:tr w:rsidR="00190E55">
        <w:tc>
          <w:tcPr>
            <w:tcW w:w="830" w:type="dxa"/>
          </w:tcPr>
          <w:p w:rsidR="00190E55" w:rsidRDefault="000E7F7F"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123</w:t>
            </w:r>
          </w:p>
        </w:tc>
        <w:tc>
          <w:tcPr>
            <w:tcW w:w="2061" w:type="dxa"/>
          </w:tcPr>
          <w:p w:rsidR="00190E55" w:rsidRDefault="00863131" w:rsidP="00BB3B56">
            <w:pPr>
              <w:pStyle w:val="NoSpacing"/>
            </w:pPr>
            <w:hyperlink r:id="rId136" w:history="1">
              <w:r w:rsidR="00190E55" w:rsidRPr="00992486">
                <w:rPr>
                  <w:rStyle w:val="Hyperlink"/>
                  <w:rFonts w:ascii="Verdana" w:eastAsia="Times New Roman" w:hAnsi="Verdana" w:cs="Times New Roman"/>
                  <w:sz w:val="18"/>
                  <w:szCs w:val="18"/>
                  <w:lang w:eastAsia="en-CA"/>
                </w:rPr>
                <w:t>Defence Services Pension Continuation Act</w:t>
              </w:r>
            </w:hyperlink>
            <w:r w:rsidR="00190E55" w:rsidRPr="00992486">
              <w:rPr>
                <w:rFonts w:ascii="Verdana" w:eastAsia="Times New Roman" w:hAnsi="Verdana" w:cs="Times New Roman"/>
                <w:color w:val="333333"/>
                <w:sz w:val="18"/>
                <w:szCs w:val="18"/>
                <w:lang w:eastAsia="en-CA"/>
              </w:rPr>
              <w:t>, RSC 1970, c D-3</w:t>
            </w:r>
          </w:p>
        </w:tc>
        <w:tc>
          <w:tcPr>
            <w:tcW w:w="5743" w:type="dxa"/>
          </w:tcPr>
          <w:p w:rsidR="00190E55" w:rsidRDefault="00190E55" w:rsidP="00CA3B87">
            <w:pPr>
              <w:pStyle w:val="ListParagraph"/>
              <w:numPr>
                <w:ilvl w:val="0"/>
                <w:numId w:val="25"/>
              </w:numPr>
            </w:pPr>
            <w:r>
              <w:t xml:space="preserve">Mostly </w:t>
            </w:r>
            <w:r>
              <w:rPr>
                <w:b/>
              </w:rPr>
              <w:t xml:space="preserve">male pronouns </w:t>
            </w:r>
            <w:r>
              <w:t xml:space="preserve">with a few instances of </w:t>
            </w:r>
            <w:r>
              <w:rPr>
                <w:i/>
              </w:rPr>
              <w:t>his or her/etc.</w:t>
            </w:r>
          </w:p>
          <w:p w:rsidR="00190E55" w:rsidRDefault="00190E55" w:rsidP="00CA3B87">
            <w:pPr>
              <w:pStyle w:val="ListParagraph"/>
              <w:numPr>
                <w:ilvl w:val="0"/>
                <w:numId w:val="25"/>
              </w:numPr>
            </w:pPr>
            <w:r>
              <w:t>“militiaman”/”seaman”/”Aircraftman”</w:t>
            </w:r>
          </w:p>
          <w:p w:rsidR="00190E55" w:rsidRDefault="00190E55" w:rsidP="00CA3B87">
            <w:pPr>
              <w:pStyle w:val="ListParagraph"/>
              <w:numPr>
                <w:ilvl w:val="0"/>
                <w:numId w:val="25"/>
              </w:numPr>
            </w:pPr>
            <w:r>
              <w:rPr>
                <w:rStyle w:val="canliisection"/>
                <w:rFonts w:ascii="Verdana" w:hAnsi="Verdana"/>
                <w:b/>
                <w:bCs/>
                <w:color w:val="027ABB"/>
                <w:sz w:val="18"/>
                <w:szCs w:val="18"/>
                <w:shd w:val="clear" w:color="auto" w:fill="F3F3F3"/>
              </w:rPr>
              <w:t>38.</w:t>
            </w:r>
            <w:r>
              <w:rPr>
                <w:rFonts w:ascii="Verdana" w:hAnsi="Verdana"/>
                <w:color w:val="000000"/>
                <w:sz w:val="18"/>
                <w:szCs w:val="18"/>
                <w:shd w:val="clear" w:color="auto" w:fill="FFFFFF"/>
              </w:rPr>
              <w:t> Notwithstanding anything in this Act, a man who subsequent to the 10th day of September 1939 but prior to the 1st day of January 1947 was promoted to the rank of acting warrant officer shall be treated as a man for the purposes of this Act during the period that he continued to be an acting warrant officer</w:t>
            </w:r>
          </w:p>
        </w:tc>
      </w:tr>
      <w:tr w:rsidR="00190E55">
        <w:tc>
          <w:tcPr>
            <w:tcW w:w="830" w:type="dxa"/>
          </w:tcPr>
          <w:p w:rsidR="00190E55" w:rsidRDefault="00EA5D7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124</w:t>
            </w:r>
          </w:p>
        </w:tc>
        <w:tc>
          <w:tcPr>
            <w:tcW w:w="2061" w:type="dxa"/>
          </w:tcPr>
          <w:p w:rsidR="00190E55" w:rsidRDefault="00863131" w:rsidP="00BB3B56">
            <w:pPr>
              <w:pStyle w:val="NoSpacing"/>
            </w:pPr>
            <w:hyperlink r:id="rId137" w:history="1">
              <w:r w:rsidR="00190E55" w:rsidRPr="00992486">
                <w:rPr>
                  <w:rStyle w:val="Hyperlink"/>
                  <w:rFonts w:ascii="Verdana" w:eastAsia="Times New Roman" w:hAnsi="Verdana" w:cs="Times New Roman"/>
                  <w:sz w:val="18"/>
                  <w:szCs w:val="18"/>
                  <w:lang w:eastAsia="en-CA"/>
                </w:rPr>
                <w:t>Department of Citizenship and Immigration Act</w:t>
              </w:r>
            </w:hyperlink>
            <w:r w:rsidR="00190E55" w:rsidRPr="00992486">
              <w:rPr>
                <w:rFonts w:ascii="Verdana" w:eastAsia="Times New Roman" w:hAnsi="Verdana" w:cs="Times New Roman"/>
                <w:color w:val="333333"/>
                <w:sz w:val="18"/>
                <w:szCs w:val="18"/>
                <w:lang w:eastAsia="en-CA"/>
              </w:rPr>
              <w:t>, SC 1994, c 31</w:t>
            </w:r>
          </w:p>
        </w:tc>
        <w:tc>
          <w:tcPr>
            <w:tcW w:w="5743" w:type="dxa"/>
          </w:tcPr>
          <w:p w:rsidR="00190E55" w:rsidRDefault="00190E55" w:rsidP="00CA3B87">
            <w:pPr>
              <w:pStyle w:val="ListParagraph"/>
              <w:numPr>
                <w:ilvl w:val="0"/>
                <w:numId w:val="25"/>
              </w:numPr>
            </w:pPr>
            <w:r>
              <w:t>“chairman”</w:t>
            </w:r>
            <w:r w:rsidR="00EA5D71">
              <w:t xml:space="preserve"> [refers to specific titled person]</w:t>
            </w:r>
          </w:p>
        </w:tc>
      </w:tr>
      <w:tr w:rsidR="00190E55">
        <w:tc>
          <w:tcPr>
            <w:tcW w:w="830" w:type="dxa"/>
          </w:tcPr>
          <w:p w:rsidR="00190E55" w:rsidRDefault="00EA5D7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125</w:t>
            </w:r>
          </w:p>
        </w:tc>
        <w:tc>
          <w:tcPr>
            <w:tcW w:w="2061" w:type="dxa"/>
          </w:tcPr>
          <w:p w:rsidR="00190E55" w:rsidRDefault="00863131" w:rsidP="00BB3B56">
            <w:pPr>
              <w:pStyle w:val="NoSpacing"/>
            </w:pPr>
            <w:hyperlink r:id="rId138" w:history="1">
              <w:r w:rsidR="00190E55" w:rsidRPr="00992486">
                <w:rPr>
                  <w:rStyle w:val="Hyperlink"/>
                  <w:rFonts w:ascii="Verdana" w:eastAsia="Times New Roman" w:hAnsi="Verdana" w:cs="Times New Roman"/>
                  <w:sz w:val="18"/>
                  <w:szCs w:val="18"/>
                  <w:lang w:eastAsia="en-CA"/>
                </w:rPr>
                <w:t>Department of Employment and Social Development Act</w:t>
              </w:r>
            </w:hyperlink>
            <w:r w:rsidR="00190E55" w:rsidRPr="00992486">
              <w:rPr>
                <w:rFonts w:ascii="Verdana" w:eastAsia="Times New Roman" w:hAnsi="Verdana" w:cs="Times New Roman"/>
                <w:color w:val="333333"/>
                <w:sz w:val="18"/>
                <w:szCs w:val="18"/>
                <w:lang w:eastAsia="en-CA"/>
              </w:rPr>
              <w:t>, SC 2005, c 34</w:t>
            </w:r>
          </w:p>
        </w:tc>
        <w:tc>
          <w:tcPr>
            <w:tcW w:w="5743" w:type="dxa"/>
          </w:tcPr>
          <w:p w:rsidR="00190E55" w:rsidRDefault="00190E55" w:rsidP="00CA3B87">
            <w:pPr>
              <w:pStyle w:val="ListParagraph"/>
              <w:numPr>
                <w:ilvl w:val="0"/>
                <w:numId w:val="25"/>
              </w:numPr>
            </w:pPr>
            <w:r>
              <w:t>He or she/etc.</w:t>
            </w:r>
          </w:p>
        </w:tc>
      </w:tr>
      <w:tr w:rsidR="00190E55">
        <w:tc>
          <w:tcPr>
            <w:tcW w:w="830" w:type="dxa"/>
          </w:tcPr>
          <w:p w:rsidR="00190E55" w:rsidRDefault="00EA5D7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126</w:t>
            </w:r>
          </w:p>
        </w:tc>
        <w:tc>
          <w:tcPr>
            <w:tcW w:w="2061" w:type="dxa"/>
          </w:tcPr>
          <w:p w:rsidR="00190E55" w:rsidRDefault="00863131" w:rsidP="00BB3B56">
            <w:pPr>
              <w:pStyle w:val="NoSpacing"/>
            </w:pPr>
            <w:hyperlink r:id="rId139" w:history="1">
              <w:r w:rsidR="00190E55" w:rsidRPr="00992486">
                <w:rPr>
                  <w:rStyle w:val="Hyperlink"/>
                  <w:rFonts w:ascii="Verdana" w:eastAsia="Times New Roman" w:hAnsi="Verdana" w:cs="Times New Roman"/>
                  <w:sz w:val="18"/>
                  <w:szCs w:val="18"/>
                  <w:lang w:eastAsia="en-CA"/>
                </w:rPr>
                <w:t>Department of Foreign Affairs, Trade and Development Act</w:t>
              </w:r>
            </w:hyperlink>
            <w:r w:rsidR="00190E55" w:rsidRPr="00992486">
              <w:rPr>
                <w:rFonts w:ascii="Verdana" w:eastAsia="Times New Roman" w:hAnsi="Verdana" w:cs="Times New Roman"/>
                <w:color w:val="333333"/>
                <w:sz w:val="18"/>
                <w:szCs w:val="18"/>
                <w:lang w:eastAsia="en-CA"/>
              </w:rPr>
              <w:t>, SC 2013, c 33, s 174</w:t>
            </w:r>
          </w:p>
        </w:tc>
        <w:tc>
          <w:tcPr>
            <w:tcW w:w="5743" w:type="dxa"/>
          </w:tcPr>
          <w:p w:rsidR="00190E55" w:rsidRDefault="00190E55" w:rsidP="00CA3B87">
            <w:pPr>
              <w:pStyle w:val="ListParagraph"/>
              <w:numPr>
                <w:ilvl w:val="0"/>
                <w:numId w:val="25"/>
              </w:numPr>
            </w:pPr>
            <w:r>
              <w:t>Him or her/etc.</w:t>
            </w:r>
          </w:p>
        </w:tc>
      </w:tr>
      <w:tr w:rsidR="00190E55">
        <w:tc>
          <w:tcPr>
            <w:tcW w:w="830" w:type="dxa"/>
          </w:tcPr>
          <w:p w:rsidR="00190E55" w:rsidRDefault="00EA5D7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127</w:t>
            </w:r>
          </w:p>
        </w:tc>
        <w:tc>
          <w:tcPr>
            <w:tcW w:w="2061" w:type="dxa"/>
          </w:tcPr>
          <w:p w:rsidR="00190E55" w:rsidRDefault="00863131" w:rsidP="00BB3B56">
            <w:pPr>
              <w:pStyle w:val="NoSpacing"/>
            </w:pPr>
            <w:hyperlink r:id="rId140" w:history="1">
              <w:r w:rsidR="00190E55" w:rsidRPr="00992486">
                <w:rPr>
                  <w:rStyle w:val="Hyperlink"/>
                  <w:rFonts w:ascii="Verdana" w:eastAsia="Times New Roman" w:hAnsi="Verdana" w:cs="Times New Roman"/>
                  <w:sz w:val="18"/>
                  <w:szCs w:val="18"/>
                  <w:lang w:eastAsia="en-CA"/>
                </w:rPr>
                <w:t>Department of Employment and Social Development Act</w:t>
              </w:r>
            </w:hyperlink>
            <w:r w:rsidR="00190E55" w:rsidRPr="00992486">
              <w:rPr>
                <w:rFonts w:ascii="Verdana" w:eastAsia="Times New Roman" w:hAnsi="Verdana" w:cs="Times New Roman"/>
                <w:color w:val="333333"/>
                <w:sz w:val="18"/>
                <w:szCs w:val="18"/>
                <w:lang w:eastAsia="en-CA"/>
              </w:rPr>
              <w:t>, SC 2005, c 34</w:t>
            </w:r>
          </w:p>
        </w:tc>
        <w:tc>
          <w:tcPr>
            <w:tcW w:w="5743" w:type="dxa"/>
          </w:tcPr>
          <w:p w:rsidR="00190E55" w:rsidRDefault="00190E55" w:rsidP="00CA3B87">
            <w:pPr>
              <w:pStyle w:val="ListParagraph"/>
              <w:numPr>
                <w:ilvl w:val="0"/>
                <w:numId w:val="25"/>
              </w:numPr>
            </w:pPr>
            <w:r>
              <w:t>He or she/etc.</w:t>
            </w:r>
          </w:p>
        </w:tc>
      </w:tr>
      <w:tr w:rsidR="00190E55">
        <w:tc>
          <w:tcPr>
            <w:tcW w:w="830" w:type="dxa"/>
          </w:tcPr>
          <w:p w:rsidR="00190E55" w:rsidRDefault="00EA5D7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128</w:t>
            </w:r>
          </w:p>
        </w:tc>
        <w:tc>
          <w:tcPr>
            <w:tcW w:w="2061" w:type="dxa"/>
          </w:tcPr>
          <w:p w:rsidR="00190E55" w:rsidRDefault="00863131" w:rsidP="00BB3B56">
            <w:pPr>
              <w:pStyle w:val="NoSpacing"/>
            </w:pPr>
            <w:hyperlink r:id="rId141" w:history="1">
              <w:r w:rsidR="00190E55" w:rsidRPr="00992486">
                <w:rPr>
                  <w:rStyle w:val="Hyperlink"/>
                  <w:rFonts w:ascii="Verdana" w:eastAsia="Times New Roman" w:hAnsi="Verdana" w:cs="Times New Roman"/>
                  <w:sz w:val="18"/>
                  <w:szCs w:val="18"/>
                  <w:lang w:eastAsia="en-CA"/>
                </w:rPr>
                <w:t>Department of Public Safety and Emergency Preparedness Act</w:t>
              </w:r>
            </w:hyperlink>
            <w:r w:rsidR="00190E55" w:rsidRPr="00992486">
              <w:rPr>
                <w:rFonts w:ascii="Verdana" w:eastAsia="Times New Roman" w:hAnsi="Verdana" w:cs="Times New Roman"/>
                <w:color w:val="333333"/>
                <w:sz w:val="18"/>
                <w:szCs w:val="18"/>
                <w:lang w:eastAsia="en-CA"/>
              </w:rPr>
              <w:t>, SC 2005, c 10</w:t>
            </w:r>
          </w:p>
        </w:tc>
        <w:tc>
          <w:tcPr>
            <w:tcW w:w="5743" w:type="dxa"/>
          </w:tcPr>
          <w:p w:rsidR="00190E55" w:rsidRDefault="00190E55" w:rsidP="00CA3B87">
            <w:pPr>
              <w:pStyle w:val="ListParagraph"/>
              <w:numPr>
                <w:ilvl w:val="0"/>
                <w:numId w:val="25"/>
              </w:numPr>
            </w:pPr>
            <w:r>
              <w:t>His or her/etc.</w:t>
            </w:r>
          </w:p>
        </w:tc>
      </w:tr>
      <w:tr w:rsidR="00190E55">
        <w:tc>
          <w:tcPr>
            <w:tcW w:w="830" w:type="dxa"/>
          </w:tcPr>
          <w:p w:rsidR="00190E55" w:rsidRDefault="00EA5D7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129</w:t>
            </w:r>
          </w:p>
        </w:tc>
        <w:tc>
          <w:tcPr>
            <w:tcW w:w="2061" w:type="dxa"/>
          </w:tcPr>
          <w:p w:rsidR="00190E55" w:rsidRDefault="00863131" w:rsidP="00BB3B56">
            <w:pPr>
              <w:pStyle w:val="NoSpacing"/>
            </w:pPr>
            <w:hyperlink r:id="rId142" w:history="1">
              <w:r w:rsidR="00190E55" w:rsidRPr="00992486">
                <w:rPr>
                  <w:rStyle w:val="Hyperlink"/>
                  <w:rFonts w:ascii="Verdana" w:eastAsia="Times New Roman" w:hAnsi="Verdana" w:cs="Times New Roman"/>
                  <w:sz w:val="18"/>
                  <w:szCs w:val="18"/>
                  <w:lang w:eastAsia="en-CA"/>
                </w:rPr>
                <w:t>Department of Public Works and Government Services Act</w:t>
              </w:r>
            </w:hyperlink>
            <w:r w:rsidR="00190E55" w:rsidRPr="00992486">
              <w:rPr>
                <w:rFonts w:ascii="Verdana" w:eastAsia="Times New Roman" w:hAnsi="Verdana" w:cs="Times New Roman"/>
                <w:color w:val="333333"/>
                <w:sz w:val="18"/>
                <w:szCs w:val="18"/>
                <w:lang w:eastAsia="en-CA"/>
              </w:rPr>
              <w:t>, SC 1996, c 16</w:t>
            </w:r>
          </w:p>
        </w:tc>
        <w:tc>
          <w:tcPr>
            <w:tcW w:w="5743" w:type="dxa"/>
          </w:tcPr>
          <w:p w:rsidR="00190E55" w:rsidRDefault="00190E55" w:rsidP="00CA3B87">
            <w:pPr>
              <w:pStyle w:val="ListParagraph"/>
              <w:numPr>
                <w:ilvl w:val="0"/>
                <w:numId w:val="25"/>
              </w:numPr>
            </w:pPr>
            <w:r>
              <w:t>Him or her/etc.</w:t>
            </w:r>
          </w:p>
          <w:p w:rsidR="00190E55" w:rsidRDefault="00190E55" w:rsidP="00CA3B87">
            <w:pPr>
              <w:pStyle w:val="ListParagraph"/>
              <w:numPr>
                <w:ilvl w:val="0"/>
                <w:numId w:val="25"/>
              </w:numPr>
            </w:pPr>
            <w:r>
              <w:t>“ombudsman”</w:t>
            </w:r>
            <w:r w:rsidR="00EA5D71">
              <w:t xml:space="preserve"> [Refers to specific titled person]</w:t>
            </w:r>
          </w:p>
        </w:tc>
      </w:tr>
      <w:tr w:rsidR="00190E55">
        <w:tc>
          <w:tcPr>
            <w:tcW w:w="830" w:type="dxa"/>
          </w:tcPr>
          <w:p w:rsidR="00190E55" w:rsidRDefault="00EA5D7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130</w:t>
            </w:r>
          </w:p>
        </w:tc>
        <w:tc>
          <w:tcPr>
            <w:tcW w:w="2061" w:type="dxa"/>
          </w:tcPr>
          <w:p w:rsidR="00190E55" w:rsidRDefault="00863131" w:rsidP="00BB3B56">
            <w:pPr>
              <w:pStyle w:val="NoSpacing"/>
            </w:pPr>
            <w:hyperlink r:id="rId143" w:history="1">
              <w:r w:rsidR="00190E55" w:rsidRPr="00992486">
                <w:rPr>
                  <w:rStyle w:val="Hyperlink"/>
                  <w:rFonts w:ascii="Verdana" w:eastAsia="Times New Roman" w:hAnsi="Verdana" w:cs="Times New Roman"/>
                  <w:sz w:val="18"/>
                  <w:szCs w:val="18"/>
                  <w:lang w:eastAsia="en-CA"/>
                </w:rPr>
                <w:t>Department of the Environment Act</w:t>
              </w:r>
            </w:hyperlink>
            <w:r w:rsidR="00190E55" w:rsidRPr="00992486">
              <w:rPr>
                <w:rFonts w:ascii="Verdana" w:eastAsia="Times New Roman" w:hAnsi="Verdana" w:cs="Times New Roman"/>
                <w:color w:val="333333"/>
                <w:sz w:val="18"/>
                <w:szCs w:val="18"/>
                <w:lang w:eastAsia="en-CA"/>
              </w:rPr>
              <w:t>, RSC 1985, c E-10</w:t>
            </w:r>
          </w:p>
        </w:tc>
        <w:tc>
          <w:tcPr>
            <w:tcW w:w="5743" w:type="dxa"/>
          </w:tcPr>
          <w:p w:rsidR="00190E55" w:rsidRDefault="00190E55" w:rsidP="00CA3B87">
            <w:pPr>
              <w:pStyle w:val="ListParagraph"/>
              <w:numPr>
                <w:ilvl w:val="0"/>
                <w:numId w:val="25"/>
              </w:numPr>
            </w:pPr>
            <w:r>
              <w:rPr>
                <w:b/>
              </w:rPr>
              <w:t xml:space="preserve">Male pronouns </w:t>
            </w:r>
            <w:r>
              <w:t>(e.g. s 5 referring to Minister)</w:t>
            </w:r>
          </w:p>
        </w:tc>
      </w:tr>
      <w:tr w:rsidR="00190E55">
        <w:tc>
          <w:tcPr>
            <w:tcW w:w="830" w:type="dxa"/>
          </w:tcPr>
          <w:p w:rsidR="00190E55" w:rsidRDefault="0006641C"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131</w:t>
            </w:r>
          </w:p>
        </w:tc>
        <w:tc>
          <w:tcPr>
            <w:tcW w:w="2061" w:type="dxa"/>
          </w:tcPr>
          <w:p w:rsidR="00190E55" w:rsidRDefault="00863131" w:rsidP="00BB3B56">
            <w:pPr>
              <w:pStyle w:val="NoSpacing"/>
            </w:pPr>
            <w:hyperlink r:id="rId144" w:history="1">
              <w:r w:rsidR="00190E55" w:rsidRPr="00992486">
                <w:rPr>
                  <w:rStyle w:val="Hyperlink"/>
                  <w:rFonts w:ascii="Verdana" w:eastAsia="Times New Roman" w:hAnsi="Verdana" w:cs="Times New Roman"/>
                  <w:sz w:val="18"/>
                  <w:szCs w:val="18"/>
                  <w:lang w:eastAsia="en-CA"/>
                </w:rPr>
                <w:t>Diplomatic Service (Special) Superannuation Act</w:t>
              </w:r>
            </w:hyperlink>
            <w:r w:rsidR="00190E55" w:rsidRPr="00992486">
              <w:rPr>
                <w:rFonts w:ascii="Verdana" w:eastAsia="Times New Roman" w:hAnsi="Verdana" w:cs="Times New Roman"/>
                <w:color w:val="333333"/>
                <w:sz w:val="18"/>
                <w:szCs w:val="18"/>
                <w:lang w:eastAsia="en-CA"/>
              </w:rPr>
              <w:t>, RSC 1985, c D-2</w:t>
            </w:r>
          </w:p>
        </w:tc>
        <w:tc>
          <w:tcPr>
            <w:tcW w:w="5743" w:type="dxa"/>
          </w:tcPr>
          <w:p w:rsidR="00190E55" w:rsidRDefault="00190E55" w:rsidP="00CA3B87">
            <w:pPr>
              <w:pStyle w:val="ListParagraph"/>
              <w:numPr>
                <w:ilvl w:val="0"/>
                <w:numId w:val="25"/>
              </w:numPr>
              <w:rPr>
                <w:b/>
              </w:rPr>
            </w:pPr>
            <w:r>
              <w:t xml:space="preserve">Combination of </w:t>
            </w:r>
            <w:r>
              <w:rPr>
                <w:b/>
              </w:rPr>
              <w:t xml:space="preserve">male pronouns </w:t>
            </w:r>
            <w:r>
              <w:t xml:space="preserve">and </w:t>
            </w:r>
            <w:r>
              <w:rPr>
                <w:i/>
              </w:rPr>
              <w:t>he or she</w:t>
            </w:r>
          </w:p>
        </w:tc>
      </w:tr>
      <w:tr w:rsidR="00190E55">
        <w:tc>
          <w:tcPr>
            <w:tcW w:w="830" w:type="dxa"/>
          </w:tcPr>
          <w:p w:rsidR="00190E55" w:rsidRDefault="0006641C"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132</w:t>
            </w:r>
          </w:p>
        </w:tc>
        <w:tc>
          <w:tcPr>
            <w:tcW w:w="2061" w:type="dxa"/>
          </w:tcPr>
          <w:p w:rsidR="00190E55" w:rsidRDefault="00863131" w:rsidP="00BB3B56">
            <w:pPr>
              <w:pStyle w:val="NoSpacing"/>
            </w:pPr>
            <w:hyperlink r:id="rId145" w:history="1">
              <w:r w:rsidR="00190E55" w:rsidRPr="00992486">
                <w:rPr>
                  <w:rStyle w:val="Hyperlink"/>
                  <w:rFonts w:ascii="Verdana" w:eastAsia="Times New Roman" w:hAnsi="Verdana" w:cs="Times New Roman"/>
                  <w:sz w:val="18"/>
                  <w:szCs w:val="18"/>
                  <w:lang w:eastAsia="en-CA"/>
                </w:rPr>
                <w:t>Director of Public Prosecutions Act</w:t>
              </w:r>
            </w:hyperlink>
            <w:r w:rsidR="00190E55" w:rsidRPr="00992486">
              <w:rPr>
                <w:rFonts w:ascii="Verdana" w:eastAsia="Times New Roman" w:hAnsi="Verdana" w:cs="Times New Roman"/>
                <w:color w:val="333333"/>
                <w:sz w:val="18"/>
                <w:szCs w:val="18"/>
                <w:lang w:eastAsia="en-CA"/>
              </w:rPr>
              <w:t>, SC 2006, c 9, s 121</w:t>
            </w:r>
          </w:p>
        </w:tc>
        <w:tc>
          <w:tcPr>
            <w:tcW w:w="5743" w:type="dxa"/>
          </w:tcPr>
          <w:p w:rsidR="00190E55" w:rsidRDefault="00190E55" w:rsidP="00CA3B87">
            <w:pPr>
              <w:pStyle w:val="ListParagraph"/>
              <w:numPr>
                <w:ilvl w:val="0"/>
                <w:numId w:val="25"/>
              </w:numPr>
            </w:pPr>
            <w:r>
              <w:t>He or she/etc.</w:t>
            </w:r>
          </w:p>
        </w:tc>
      </w:tr>
      <w:tr w:rsidR="00190E55">
        <w:tc>
          <w:tcPr>
            <w:tcW w:w="830" w:type="dxa"/>
          </w:tcPr>
          <w:p w:rsidR="00190E55" w:rsidRDefault="0006641C"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133</w:t>
            </w:r>
          </w:p>
        </w:tc>
        <w:tc>
          <w:tcPr>
            <w:tcW w:w="2061" w:type="dxa"/>
          </w:tcPr>
          <w:p w:rsidR="00190E55" w:rsidRDefault="00863131" w:rsidP="00BB3B56">
            <w:pPr>
              <w:pStyle w:val="NoSpacing"/>
            </w:pPr>
            <w:hyperlink r:id="rId146" w:history="1">
              <w:r w:rsidR="00190E55" w:rsidRPr="00992486">
                <w:rPr>
                  <w:rStyle w:val="Hyperlink"/>
                  <w:rFonts w:ascii="Verdana" w:eastAsia="Times New Roman" w:hAnsi="Verdana" w:cs="Times New Roman"/>
                  <w:sz w:val="18"/>
                  <w:szCs w:val="18"/>
                  <w:lang w:eastAsia="en-CA"/>
                </w:rPr>
                <w:t>Divorce Act</w:t>
              </w:r>
            </w:hyperlink>
            <w:r w:rsidR="00190E55" w:rsidRPr="00992486">
              <w:rPr>
                <w:rFonts w:ascii="Verdana" w:eastAsia="Times New Roman" w:hAnsi="Verdana" w:cs="Times New Roman"/>
                <w:color w:val="333333"/>
                <w:sz w:val="18"/>
                <w:szCs w:val="18"/>
                <w:lang w:eastAsia="en-CA"/>
              </w:rPr>
              <w:t>, RSC 1985, c 3 (2nd Supp)</w:t>
            </w:r>
          </w:p>
        </w:tc>
        <w:tc>
          <w:tcPr>
            <w:tcW w:w="5743" w:type="dxa"/>
          </w:tcPr>
          <w:p w:rsidR="00190E55" w:rsidRDefault="00190E55" w:rsidP="00CA3B87">
            <w:pPr>
              <w:pStyle w:val="ListParagraph"/>
              <w:numPr>
                <w:ilvl w:val="0"/>
                <w:numId w:val="25"/>
              </w:numPr>
            </w:pPr>
            <w:r>
              <w:t>He or she/etc.</w:t>
            </w:r>
          </w:p>
          <w:p w:rsidR="00190E55" w:rsidRDefault="00190E55" w:rsidP="00CA3B87">
            <w:pPr>
              <w:pStyle w:val="ListParagraph"/>
              <w:numPr>
                <w:ilvl w:val="0"/>
                <w:numId w:val="25"/>
              </w:numPr>
            </w:pPr>
            <w:r>
              <w:rPr>
                <w:rStyle w:val="canliisubsection"/>
                <w:rFonts w:ascii="Verdana" w:hAnsi="Verdana"/>
                <w:color w:val="027ABB"/>
                <w:sz w:val="18"/>
                <w:szCs w:val="18"/>
                <w:shd w:val="clear" w:color="auto" w:fill="F3F3F3"/>
              </w:rPr>
              <w:t>22 (2)</w:t>
            </w:r>
            <w:r>
              <w:rPr>
                <w:rFonts w:ascii="Verdana" w:hAnsi="Verdana"/>
                <w:color w:val="000000"/>
                <w:sz w:val="18"/>
                <w:szCs w:val="18"/>
                <w:shd w:val="clear" w:color="auto" w:fill="FFFFFF"/>
              </w:rPr>
              <w:t> A divorce granted, after July 1, 1968, pursuant to a law of a country or subdivision of a country other than Canada by a tribunal or other authority having jurisdiction to do so, on the basis of the domicile of the wife in that country or subdivision determined as if she were unmarried and, if she was a minor, as if she had attained the age of majority, shall be recognized for all purposes of determining the marital status in Canada of any person.</w:t>
            </w:r>
            <w:r w:rsidR="0006641C">
              <w:rPr>
                <w:rFonts w:ascii="Verdana" w:hAnsi="Verdana"/>
                <w:color w:val="000000"/>
                <w:sz w:val="18"/>
                <w:szCs w:val="18"/>
                <w:shd w:val="clear" w:color="auto" w:fill="FFFFFF"/>
              </w:rPr>
              <w:t xml:space="preserve"> [ likely reflects specific practices in some foreign jurisdictions]</w:t>
            </w:r>
          </w:p>
        </w:tc>
      </w:tr>
      <w:tr w:rsidR="00190E55">
        <w:tc>
          <w:tcPr>
            <w:tcW w:w="830" w:type="dxa"/>
          </w:tcPr>
          <w:p w:rsidR="00190E55" w:rsidRDefault="0006641C"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134</w:t>
            </w:r>
          </w:p>
        </w:tc>
        <w:tc>
          <w:tcPr>
            <w:tcW w:w="2061" w:type="dxa"/>
          </w:tcPr>
          <w:p w:rsidR="00190E55" w:rsidRDefault="00863131" w:rsidP="00BB3B56">
            <w:pPr>
              <w:pStyle w:val="NoSpacing"/>
            </w:pPr>
            <w:hyperlink r:id="rId147" w:history="1">
              <w:r w:rsidR="00190E55" w:rsidRPr="00992486">
                <w:rPr>
                  <w:rStyle w:val="Hyperlink"/>
                  <w:rFonts w:ascii="Verdana" w:eastAsia="Times New Roman" w:hAnsi="Verdana" w:cs="Times New Roman"/>
                  <w:sz w:val="18"/>
                  <w:szCs w:val="18"/>
                  <w:lang w:eastAsia="en-CA"/>
                </w:rPr>
                <w:t>DNA Identification Act</w:t>
              </w:r>
            </w:hyperlink>
            <w:r w:rsidR="00190E55" w:rsidRPr="00992486">
              <w:rPr>
                <w:rFonts w:ascii="Verdana" w:eastAsia="Times New Roman" w:hAnsi="Verdana" w:cs="Times New Roman"/>
                <w:color w:val="333333"/>
                <w:sz w:val="18"/>
                <w:szCs w:val="18"/>
                <w:lang w:eastAsia="en-CA"/>
              </w:rPr>
              <w:t>, SC 1998, c 37</w:t>
            </w:r>
          </w:p>
        </w:tc>
        <w:tc>
          <w:tcPr>
            <w:tcW w:w="5743" w:type="dxa"/>
          </w:tcPr>
          <w:p w:rsidR="00190E55" w:rsidRDefault="00190E55" w:rsidP="00CA3B87">
            <w:pPr>
              <w:pStyle w:val="ListParagraph"/>
              <w:numPr>
                <w:ilvl w:val="0"/>
                <w:numId w:val="25"/>
              </w:numPr>
            </w:pPr>
            <w:r>
              <w:t>He or she/etc.</w:t>
            </w:r>
          </w:p>
        </w:tc>
      </w:tr>
      <w:tr w:rsidR="00190E55">
        <w:tc>
          <w:tcPr>
            <w:tcW w:w="830" w:type="dxa"/>
          </w:tcPr>
          <w:p w:rsidR="00190E55" w:rsidRDefault="0006641C"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135</w:t>
            </w:r>
          </w:p>
        </w:tc>
        <w:tc>
          <w:tcPr>
            <w:tcW w:w="2061" w:type="dxa"/>
          </w:tcPr>
          <w:p w:rsidR="00190E55" w:rsidRDefault="00863131" w:rsidP="00BB3B56">
            <w:pPr>
              <w:pStyle w:val="NoSpacing"/>
            </w:pPr>
            <w:hyperlink r:id="rId148" w:history="1">
              <w:r w:rsidR="00190E55" w:rsidRPr="00992486">
                <w:rPr>
                  <w:rStyle w:val="Hyperlink"/>
                  <w:rFonts w:ascii="Verdana" w:eastAsia="Times New Roman" w:hAnsi="Verdana" w:cs="Times New Roman"/>
                  <w:sz w:val="18"/>
                  <w:szCs w:val="18"/>
                  <w:lang w:eastAsia="en-CA"/>
                </w:rPr>
                <w:t>Dominion Water Power Act</w:t>
              </w:r>
            </w:hyperlink>
            <w:r w:rsidR="00190E55" w:rsidRPr="00992486">
              <w:rPr>
                <w:rFonts w:ascii="Verdana" w:eastAsia="Times New Roman" w:hAnsi="Verdana" w:cs="Times New Roman"/>
                <w:color w:val="333333"/>
                <w:sz w:val="18"/>
                <w:szCs w:val="18"/>
                <w:lang w:eastAsia="en-CA"/>
              </w:rPr>
              <w:t>, RSC 1985, c W-4</w:t>
            </w:r>
          </w:p>
        </w:tc>
        <w:tc>
          <w:tcPr>
            <w:tcW w:w="5743" w:type="dxa"/>
          </w:tcPr>
          <w:p w:rsidR="00190E55" w:rsidRPr="00C10C60" w:rsidRDefault="00190E55" w:rsidP="00CA3B87">
            <w:pPr>
              <w:pStyle w:val="ListParagraph"/>
              <w:numPr>
                <w:ilvl w:val="0"/>
                <w:numId w:val="25"/>
              </w:numPr>
            </w:pPr>
            <w:r>
              <w:rPr>
                <w:b/>
              </w:rPr>
              <w:t>Male pronouns</w:t>
            </w:r>
          </w:p>
          <w:p w:rsidR="00190E55" w:rsidRDefault="00190E55" w:rsidP="00CA3B87">
            <w:pPr>
              <w:pStyle w:val="ListParagraph"/>
              <w:numPr>
                <w:ilvl w:val="0"/>
                <w:numId w:val="25"/>
              </w:numPr>
            </w:pPr>
          </w:p>
        </w:tc>
      </w:tr>
      <w:tr w:rsidR="00190E55">
        <w:tc>
          <w:tcPr>
            <w:tcW w:w="830" w:type="dxa"/>
          </w:tcPr>
          <w:p w:rsidR="00190E55" w:rsidRDefault="0006641C"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136</w:t>
            </w:r>
          </w:p>
        </w:tc>
        <w:tc>
          <w:tcPr>
            <w:tcW w:w="2061" w:type="dxa"/>
          </w:tcPr>
          <w:p w:rsidR="00190E55" w:rsidRDefault="00863131" w:rsidP="00BB3B56">
            <w:pPr>
              <w:pStyle w:val="NoSpacing"/>
            </w:pPr>
            <w:hyperlink r:id="rId149" w:history="1">
              <w:r w:rsidR="00190E55" w:rsidRPr="00992486">
                <w:rPr>
                  <w:rStyle w:val="Hyperlink"/>
                  <w:rFonts w:ascii="Verdana" w:eastAsia="Times New Roman" w:hAnsi="Verdana" w:cs="Times New Roman"/>
                  <w:sz w:val="18"/>
                  <w:szCs w:val="18"/>
                  <w:lang w:eastAsia="en-CA"/>
                </w:rPr>
                <w:t>Donkin Coal Block Development Opportunity Act</w:t>
              </w:r>
            </w:hyperlink>
            <w:r w:rsidR="00190E55" w:rsidRPr="00992486">
              <w:rPr>
                <w:rFonts w:ascii="Verdana" w:eastAsia="Times New Roman" w:hAnsi="Verdana" w:cs="Times New Roman"/>
                <w:color w:val="333333"/>
                <w:sz w:val="18"/>
                <w:szCs w:val="18"/>
                <w:lang w:eastAsia="en-CA"/>
              </w:rPr>
              <w:t>, SC 2007, c 33</w:t>
            </w:r>
          </w:p>
        </w:tc>
        <w:tc>
          <w:tcPr>
            <w:tcW w:w="5743" w:type="dxa"/>
          </w:tcPr>
          <w:p w:rsidR="00190E55" w:rsidRDefault="00190E55" w:rsidP="00CA3B87">
            <w:pPr>
              <w:pStyle w:val="ListParagraph"/>
              <w:numPr>
                <w:ilvl w:val="0"/>
                <w:numId w:val="25"/>
              </w:numPr>
              <w:rPr>
                <w:b/>
              </w:rPr>
            </w:pPr>
            <w:r>
              <w:t>His or her/etc.</w:t>
            </w:r>
          </w:p>
        </w:tc>
      </w:tr>
      <w:tr w:rsidR="00190E55">
        <w:tc>
          <w:tcPr>
            <w:tcW w:w="830" w:type="dxa"/>
          </w:tcPr>
          <w:p w:rsidR="00190E55" w:rsidRDefault="0006641C"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137</w:t>
            </w:r>
          </w:p>
        </w:tc>
        <w:tc>
          <w:tcPr>
            <w:tcW w:w="2061" w:type="dxa"/>
          </w:tcPr>
          <w:p w:rsidR="00190E55" w:rsidRDefault="00863131" w:rsidP="00BB3B56">
            <w:pPr>
              <w:pStyle w:val="NoSpacing"/>
            </w:pPr>
            <w:hyperlink r:id="rId150" w:history="1">
              <w:r w:rsidR="00190E55" w:rsidRPr="00992486">
                <w:rPr>
                  <w:rStyle w:val="Hyperlink"/>
                  <w:rFonts w:ascii="Verdana" w:eastAsia="Times New Roman" w:hAnsi="Verdana" w:cs="Times New Roman"/>
                  <w:sz w:val="18"/>
                  <w:szCs w:val="18"/>
                  <w:lang w:eastAsia="en-CA"/>
                </w:rPr>
                <w:t>Economic Action Plan 2013 Act, No. 1</w:t>
              </w:r>
            </w:hyperlink>
            <w:r w:rsidR="00190E55" w:rsidRPr="00992486">
              <w:rPr>
                <w:rFonts w:ascii="Verdana" w:eastAsia="Times New Roman" w:hAnsi="Verdana" w:cs="Times New Roman"/>
                <w:color w:val="333333"/>
                <w:sz w:val="18"/>
                <w:szCs w:val="18"/>
                <w:lang w:eastAsia="en-CA"/>
              </w:rPr>
              <w:t>, SC 2013, c 33</w:t>
            </w:r>
          </w:p>
        </w:tc>
        <w:tc>
          <w:tcPr>
            <w:tcW w:w="5743" w:type="dxa"/>
          </w:tcPr>
          <w:p w:rsidR="00190E55" w:rsidRDefault="00190E55" w:rsidP="00CA3B87">
            <w:pPr>
              <w:pStyle w:val="ListParagraph"/>
              <w:numPr>
                <w:ilvl w:val="0"/>
                <w:numId w:val="25"/>
              </w:numPr>
            </w:pPr>
            <w:r>
              <w:t>He or she/etc.</w:t>
            </w:r>
          </w:p>
        </w:tc>
      </w:tr>
      <w:tr w:rsidR="00190E55">
        <w:tc>
          <w:tcPr>
            <w:tcW w:w="830" w:type="dxa"/>
          </w:tcPr>
          <w:p w:rsidR="00190E55" w:rsidRDefault="0006641C"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138</w:t>
            </w:r>
          </w:p>
        </w:tc>
        <w:tc>
          <w:tcPr>
            <w:tcW w:w="2061" w:type="dxa"/>
          </w:tcPr>
          <w:p w:rsidR="00190E55" w:rsidRDefault="00863131" w:rsidP="00BB3B56">
            <w:pPr>
              <w:pStyle w:val="NoSpacing"/>
            </w:pPr>
            <w:hyperlink r:id="rId151" w:history="1">
              <w:r w:rsidR="00190E55" w:rsidRPr="00992486">
                <w:rPr>
                  <w:rStyle w:val="Hyperlink"/>
                  <w:rFonts w:ascii="Verdana" w:eastAsia="Times New Roman" w:hAnsi="Verdana" w:cs="Times New Roman"/>
                  <w:sz w:val="18"/>
                  <w:szCs w:val="18"/>
                  <w:lang w:eastAsia="en-CA"/>
                </w:rPr>
                <w:t>Economic Action Plan 2013 Act, No. 2</w:t>
              </w:r>
            </w:hyperlink>
            <w:r w:rsidR="00190E55" w:rsidRPr="00992486">
              <w:rPr>
                <w:rFonts w:ascii="Verdana" w:eastAsia="Times New Roman" w:hAnsi="Verdana" w:cs="Times New Roman"/>
                <w:color w:val="333333"/>
                <w:sz w:val="18"/>
                <w:szCs w:val="18"/>
                <w:lang w:eastAsia="en-CA"/>
              </w:rPr>
              <w:t>, SC 2013, c 40</w:t>
            </w:r>
          </w:p>
        </w:tc>
        <w:tc>
          <w:tcPr>
            <w:tcW w:w="5743" w:type="dxa"/>
          </w:tcPr>
          <w:p w:rsidR="00190E55" w:rsidRDefault="00190E55" w:rsidP="00CA3B87">
            <w:pPr>
              <w:pStyle w:val="ListParagraph"/>
              <w:numPr>
                <w:ilvl w:val="0"/>
                <w:numId w:val="25"/>
              </w:numPr>
            </w:pPr>
            <w:r>
              <w:t>He or she/etc.</w:t>
            </w:r>
          </w:p>
        </w:tc>
      </w:tr>
      <w:tr w:rsidR="00190E55">
        <w:tc>
          <w:tcPr>
            <w:tcW w:w="830" w:type="dxa"/>
          </w:tcPr>
          <w:p w:rsidR="00190E55" w:rsidRDefault="0006641C"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139</w:t>
            </w:r>
          </w:p>
        </w:tc>
        <w:tc>
          <w:tcPr>
            <w:tcW w:w="2061" w:type="dxa"/>
          </w:tcPr>
          <w:p w:rsidR="00190E55" w:rsidRDefault="00863131" w:rsidP="00BB3B56">
            <w:pPr>
              <w:pStyle w:val="NoSpacing"/>
            </w:pPr>
            <w:hyperlink r:id="rId152" w:history="1">
              <w:r w:rsidR="00190E55" w:rsidRPr="00992486">
                <w:rPr>
                  <w:rStyle w:val="Hyperlink"/>
                  <w:rFonts w:ascii="Verdana" w:eastAsia="Times New Roman" w:hAnsi="Verdana" w:cs="Times New Roman"/>
                  <w:sz w:val="18"/>
                  <w:szCs w:val="18"/>
                  <w:lang w:eastAsia="en-CA"/>
                </w:rPr>
                <w:t>Economic Development Agency of Canada for the Regions of Quebec Act</w:t>
              </w:r>
            </w:hyperlink>
            <w:r w:rsidR="00190E55" w:rsidRPr="00992486">
              <w:rPr>
                <w:rFonts w:ascii="Verdana" w:eastAsia="Times New Roman" w:hAnsi="Verdana" w:cs="Times New Roman"/>
                <w:color w:val="333333"/>
                <w:sz w:val="18"/>
                <w:szCs w:val="18"/>
                <w:lang w:eastAsia="en-CA"/>
              </w:rPr>
              <w:t>, SC 2005, c 26</w:t>
            </w:r>
          </w:p>
        </w:tc>
        <w:tc>
          <w:tcPr>
            <w:tcW w:w="5743" w:type="dxa"/>
          </w:tcPr>
          <w:p w:rsidR="00190E55" w:rsidRDefault="00190E55" w:rsidP="00CA3B87">
            <w:pPr>
              <w:pStyle w:val="ListParagraph"/>
              <w:numPr>
                <w:ilvl w:val="0"/>
                <w:numId w:val="25"/>
              </w:numPr>
            </w:pPr>
            <w:r>
              <w:t>His or her/etc.</w:t>
            </w:r>
          </w:p>
        </w:tc>
      </w:tr>
      <w:tr w:rsidR="00190E55">
        <w:tc>
          <w:tcPr>
            <w:tcW w:w="830" w:type="dxa"/>
          </w:tcPr>
          <w:p w:rsidR="00190E55" w:rsidRDefault="0006641C"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140</w:t>
            </w:r>
          </w:p>
        </w:tc>
        <w:tc>
          <w:tcPr>
            <w:tcW w:w="2061" w:type="dxa"/>
          </w:tcPr>
          <w:p w:rsidR="00190E55" w:rsidRDefault="00863131" w:rsidP="00BB3B56">
            <w:pPr>
              <w:pStyle w:val="NoSpacing"/>
            </w:pPr>
            <w:hyperlink r:id="rId153" w:history="1">
              <w:r w:rsidR="00190E55" w:rsidRPr="00992486">
                <w:rPr>
                  <w:rStyle w:val="Hyperlink"/>
                  <w:rFonts w:ascii="Verdana" w:eastAsia="Times New Roman" w:hAnsi="Verdana" w:cs="Times New Roman"/>
                  <w:sz w:val="18"/>
                  <w:szCs w:val="18"/>
                  <w:lang w:eastAsia="en-CA"/>
                </w:rPr>
                <w:t>Efficiency and Adaptability of the Canadian Economy by Regulating Certain Activities that Discourage Reliance on Electronic Means of Carrying out Commercial Activities, and to Amend the Canadian Radio-television and Telecommunications Commission Act, the Competition Act, the Personal Information Protection and Electronic Documents Act and the Telecommunications Act, An Act to Promote the</w:t>
              </w:r>
            </w:hyperlink>
            <w:r w:rsidR="00190E55" w:rsidRPr="00992486">
              <w:rPr>
                <w:rFonts w:ascii="Verdana" w:eastAsia="Times New Roman" w:hAnsi="Verdana" w:cs="Times New Roman"/>
                <w:color w:val="333333"/>
                <w:sz w:val="18"/>
                <w:szCs w:val="18"/>
                <w:lang w:eastAsia="en-CA"/>
              </w:rPr>
              <w:t>, SC 2010, c 23</w:t>
            </w:r>
          </w:p>
        </w:tc>
        <w:tc>
          <w:tcPr>
            <w:tcW w:w="5743" w:type="dxa"/>
          </w:tcPr>
          <w:p w:rsidR="00190E55" w:rsidRDefault="00190E55" w:rsidP="00CA3B87">
            <w:pPr>
              <w:pStyle w:val="ListParagraph"/>
              <w:numPr>
                <w:ilvl w:val="0"/>
                <w:numId w:val="25"/>
              </w:numPr>
            </w:pPr>
            <w:r>
              <w:t>He or she/etc.</w:t>
            </w:r>
          </w:p>
        </w:tc>
      </w:tr>
      <w:tr w:rsidR="00190E55">
        <w:tc>
          <w:tcPr>
            <w:tcW w:w="830" w:type="dxa"/>
          </w:tcPr>
          <w:p w:rsidR="00190E55" w:rsidRDefault="0006641C"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141</w:t>
            </w:r>
          </w:p>
        </w:tc>
        <w:tc>
          <w:tcPr>
            <w:tcW w:w="2061" w:type="dxa"/>
          </w:tcPr>
          <w:p w:rsidR="00190E55" w:rsidRDefault="00863131" w:rsidP="00BB3B56">
            <w:pPr>
              <w:pStyle w:val="NoSpacing"/>
            </w:pPr>
            <w:hyperlink r:id="rId154" w:history="1">
              <w:r w:rsidR="00190E55" w:rsidRPr="00992486">
                <w:rPr>
                  <w:rStyle w:val="Hyperlink"/>
                  <w:rFonts w:ascii="Verdana" w:eastAsia="Times New Roman" w:hAnsi="Verdana" w:cs="Times New Roman"/>
                  <w:sz w:val="18"/>
                  <w:szCs w:val="18"/>
                  <w:lang w:eastAsia="en-CA"/>
                </w:rPr>
                <w:t>Electoral Boundaries Readjustment Act</w:t>
              </w:r>
            </w:hyperlink>
            <w:r w:rsidR="00190E55" w:rsidRPr="00992486">
              <w:rPr>
                <w:rFonts w:ascii="Verdana" w:eastAsia="Times New Roman" w:hAnsi="Verdana" w:cs="Times New Roman"/>
                <w:color w:val="333333"/>
                <w:sz w:val="18"/>
                <w:szCs w:val="18"/>
                <w:lang w:eastAsia="en-CA"/>
              </w:rPr>
              <w:t>, RSC 1985, c E-3</w:t>
            </w:r>
          </w:p>
        </w:tc>
        <w:tc>
          <w:tcPr>
            <w:tcW w:w="5743" w:type="dxa"/>
          </w:tcPr>
          <w:p w:rsidR="00190E55" w:rsidRDefault="00190E55" w:rsidP="00CA3B87">
            <w:pPr>
              <w:pStyle w:val="ListParagraph"/>
              <w:numPr>
                <w:ilvl w:val="0"/>
                <w:numId w:val="25"/>
              </w:numPr>
            </w:pPr>
            <w:r>
              <w:t xml:space="preserve">Combination of </w:t>
            </w:r>
            <w:r>
              <w:rPr>
                <w:b/>
              </w:rPr>
              <w:t xml:space="preserve">male pronouns </w:t>
            </w:r>
            <w:r>
              <w:t xml:space="preserve">(E.g. s29 referring to Chief Electoral Officer) and </w:t>
            </w:r>
            <w:r>
              <w:rPr>
                <w:i/>
              </w:rPr>
              <w:t>he or she</w:t>
            </w:r>
          </w:p>
        </w:tc>
      </w:tr>
      <w:tr w:rsidR="00190E55">
        <w:tc>
          <w:tcPr>
            <w:tcW w:w="830" w:type="dxa"/>
          </w:tcPr>
          <w:p w:rsidR="00190E55" w:rsidRDefault="0006641C"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142</w:t>
            </w:r>
          </w:p>
        </w:tc>
        <w:tc>
          <w:tcPr>
            <w:tcW w:w="2061" w:type="dxa"/>
          </w:tcPr>
          <w:p w:rsidR="00190E55" w:rsidRDefault="00863131" w:rsidP="00BB3B56">
            <w:pPr>
              <w:pStyle w:val="NoSpacing"/>
            </w:pPr>
            <w:hyperlink r:id="rId155" w:history="1">
              <w:r w:rsidR="00190E55" w:rsidRPr="00992486">
                <w:rPr>
                  <w:rStyle w:val="Hyperlink"/>
                  <w:rFonts w:ascii="Verdana" w:eastAsia="Times New Roman" w:hAnsi="Verdana" w:cs="Times New Roman"/>
                  <w:sz w:val="18"/>
                  <w:szCs w:val="18"/>
                  <w:lang w:eastAsia="en-CA"/>
                </w:rPr>
                <w:t>Electricity and Gas Inspection Act</w:t>
              </w:r>
            </w:hyperlink>
            <w:r w:rsidR="00190E55" w:rsidRPr="00992486">
              <w:rPr>
                <w:rFonts w:ascii="Verdana" w:eastAsia="Times New Roman" w:hAnsi="Verdana" w:cs="Times New Roman"/>
                <w:color w:val="333333"/>
                <w:sz w:val="18"/>
                <w:szCs w:val="18"/>
                <w:lang w:eastAsia="en-CA"/>
              </w:rPr>
              <w:t>, RSC 1985, c E-4</w:t>
            </w:r>
          </w:p>
        </w:tc>
        <w:tc>
          <w:tcPr>
            <w:tcW w:w="5743" w:type="dxa"/>
          </w:tcPr>
          <w:p w:rsidR="00190E55" w:rsidRDefault="00190E55" w:rsidP="00CA3B87">
            <w:pPr>
              <w:pStyle w:val="ListParagraph"/>
              <w:numPr>
                <w:ilvl w:val="0"/>
                <w:numId w:val="25"/>
              </w:numPr>
            </w:pPr>
            <w:r>
              <w:rPr>
                <w:b/>
              </w:rPr>
              <w:t xml:space="preserve">Male pronouns </w:t>
            </w:r>
            <w:r>
              <w:t>(e.g. s 6 referring to contract)</w:t>
            </w:r>
          </w:p>
        </w:tc>
      </w:tr>
      <w:tr w:rsidR="00190E55">
        <w:tc>
          <w:tcPr>
            <w:tcW w:w="830" w:type="dxa"/>
          </w:tcPr>
          <w:p w:rsidR="00190E55" w:rsidRDefault="0006641C"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143</w:t>
            </w:r>
          </w:p>
        </w:tc>
        <w:tc>
          <w:tcPr>
            <w:tcW w:w="2061" w:type="dxa"/>
          </w:tcPr>
          <w:p w:rsidR="00190E55" w:rsidRDefault="00863131" w:rsidP="00BB3B56">
            <w:pPr>
              <w:pStyle w:val="NoSpacing"/>
            </w:pPr>
            <w:hyperlink r:id="rId156" w:history="1">
              <w:r w:rsidR="00190E55" w:rsidRPr="00992486">
                <w:rPr>
                  <w:rStyle w:val="Hyperlink"/>
                  <w:rFonts w:ascii="Verdana" w:eastAsia="Times New Roman" w:hAnsi="Verdana" w:cs="Times New Roman"/>
                  <w:sz w:val="18"/>
                  <w:szCs w:val="18"/>
                  <w:lang w:eastAsia="en-CA"/>
                </w:rPr>
                <w:t>Emergency Management Act</w:t>
              </w:r>
            </w:hyperlink>
            <w:r w:rsidR="00190E55" w:rsidRPr="00992486">
              <w:rPr>
                <w:rFonts w:ascii="Verdana" w:eastAsia="Times New Roman" w:hAnsi="Verdana" w:cs="Times New Roman"/>
                <w:color w:val="333333"/>
                <w:sz w:val="18"/>
                <w:szCs w:val="18"/>
                <w:lang w:eastAsia="en-CA"/>
              </w:rPr>
              <w:t>, SC 2007, c 15</w:t>
            </w:r>
          </w:p>
        </w:tc>
        <w:tc>
          <w:tcPr>
            <w:tcW w:w="5743" w:type="dxa"/>
          </w:tcPr>
          <w:p w:rsidR="00190E55" w:rsidRDefault="00190E55" w:rsidP="00CA3B87">
            <w:pPr>
              <w:pStyle w:val="ListParagraph"/>
              <w:numPr>
                <w:ilvl w:val="0"/>
                <w:numId w:val="25"/>
              </w:numPr>
              <w:rPr>
                <w:b/>
              </w:rPr>
            </w:pPr>
            <w:r>
              <w:t>His or her</w:t>
            </w:r>
          </w:p>
        </w:tc>
      </w:tr>
      <w:tr w:rsidR="00190E55">
        <w:tc>
          <w:tcPr>
            <w:tcW w:w="830" w:type="dxa"/>
          </w:tcPr>
          <w:p w:rsidR="00190E55" w:rsidRPr="005567D0" w:rsidRDefault="0006641C" w:rsidP="00C00B50">
            <w:pPr>
              <w:pStyle w:val="NoSpacing"/>
              <w:rPr>
                <w:rFonts w:ascii="Cambria" w:eastAsiaTheme="minorEastAsia" w:hAnsi="Cambria"/>
              </w:rPr>
            </w:pPr>
            <w:r>
              <w:t>√</w:t>
            </w:r>
          </w:p>
        </w:tc>
        <w:tc>
          <w:tcPr>
            <w:tcW w:w="942" w:type="dxa"/>
          </w:tcPr>
          <w:p w:rsidR="00190E55" w:rsidRPr="005567D0" w:rsidRDefault="00190E55" w:rsidP="00C00B50">
            <w:pPr>
              <w:pStyle w:val="NoSpacing"/>
              <w:rPr>
                <w:rFonts w:ascii="Cambria" w:eastAsiaTheme="minorEastAsia" w:hAnsi="Cambria"/>
              </w:rPr>
            </w:pPr>
            <w:r w:rsidRPr="005567D0">
              <w:rPr>
                <w:rFonts w:ascii="Cambria" w:eastAsiaTheme="minorEastAsia" w:hAnsi="Cambria"/>
              </w:rPr>
              <w:t>144</w:t>
            </w:r>
          </w:p>
        </w:tc>
        <w:tc>
          <w:tcPr>
            <w:tcW w:w="2061" w:type="dxa"/>
          </w:tcPr>
          <w:p w:rsidR="00190E55" w:rsidRPr="005567D0" w:rsidRDefault="00863131" w:rsidP="00BB3B56">
            <w:pPr>
              <w:pStyle w:val="NoSpacing"/>
            </w:pPr>
            <w:hyperlink r:id="rId157" w:history="1">
              <w:r w:rsidR="00190E55" w:rsidRPr="005567D0">
                <w:rPr>
                  <w:rStyle w:val="Hyperlink"/>
                  <w:rFonts w:ascii="Verdana" w:eastAsia="Times New Roman" w:hAnsi="Verdana" w:cs="Times New Roman"/>
                  <w:sz w:val="18"/>
                  <w:szCs w:val="18"/>
                  <w:lang w:eastAsia="en-CA"/>
                </w:rPr>
                <w:t>Employment Equity Act</w:t>
              </w:r>
            </w:hyperlink>
            <w:r w:rsidR="00190E55" w:rsidRPr="005567D0">
              <w:rPr>
                <w:rFonts w:ascii="Verdana" w:eastAsia="Times New Roman" w:hAnsi="Verdana" w:cs="Times New Roman"/>
                <w:color w:val="333333"/>
                <w:sz w:val="18"/>
                <w:szCs w:val="18"/>
                <w:lang w:eastAsia="en-CA"/>
              </w:rPr>
              <w:t>, SC 1995, c 44</w:t>
            </w:r>
          </w:p>
        </w:tc>
        <w:tc>
          <w:tcPr>
            <w:tcW w:w="5743" w:type="dxa"/>
          </w:tcPr>
          <w:p w:rsidR="00190E55" w:rsidRDefault="00190E55" w:rsidP="00CA3B87">
            <w:pPr>
              <w:pStyle w:val="ListParagraph"/>
              <w:numPr>
                <w:ilvl w:val="0"/>
                <w:numId w:val="25"/>
              </w:numPr>
            </w:pPr>
            <w:r>
              <w:t>He or she/etc.</w:t>
            </w:r>
          </w:p>
          <w:p w:rsidR="00190E55" w:rsidRDefault="00190E55" w:rsidP="00CA3B87">
            <w:pPr>
              <w:pStyle w:val="ListParagraph"/>
              <w:numPr>
                <w:ilvl w:val="0"/>
                <w:numId w:val="25"/>
              </w:numPr>
            </w:pPr>
            <w:r>
              <w:t>Some provisions deal specifically with female pregnant employees</w:t>
            </w:r>
            <w:r w:rsidR="0006641C">
              <w:t xml:space="preserve"> [AMELIORATIVE]</w:t>
            </w:r>
          </w:p>
        </w:tc>
      </w:tr>
      <w:tr w:rsidR="00190E55">
        <w:tc>
          <w:tcPr>
            <w:tcW w:w="830" w:type="dxa"/>
          </w:tcPr>
          <w:p w:rsidR="00190E55" w:rsidRDefault="00820BC0" w:rsidP="00C00B50">
            <w:pPr>
              <w:pStyle w:val="NoSpacing"/>
              <w:rPr>
                <w:rFonts w:ascii="Cambria" w:eastAsiaTheme="minorEastAsia" w:hAnsi="Cambria"/>
              </w:rPr>
            </w:pPr>
            <w:r>
              <w:t>√</w:t>
            </w:r>
          </w:p>
        </w:tc>
        <w:tc>
          <w:tcPr>
            <w:tcW w:w="942" w:type="dxa"/>
          </w:tcPr>
          <w:p w:rsidR="00190E55" w:rsidRPr="005567D0" w:rsidRDefault="00190E55" w:rsidP="00C00B50">
            <w:pPr>
              <w:pStyle w:val="NoSpacing"/>
              <w:rPr>
                <w:rFonts w:ascii="Cambria" w:eastAsiaTheme="minorEastAsia" w:hAnsi="Cambria"/>
              </w:rPr>
            </w:pPr>
            <w:r>
              <w:rPr>
                <w:rFonts w:ascii="Cambria" w:eastAsiaTheme="minorEastAsia" w:hAnsi="Cambria"/>
              </w:rPr>
              <w:t>145</w:t>
            </w:r>
          </w:p>
        </w:tc>
        <w:tc>
          <w:tcPr>
            <w:tcW w:w="2061" w:type="dxa"/>
          </w:tcPr>
          <w:p w:rsidR="00190E55" w:rsidRPr="005567D0" w:rsidRDefault="00863131" w:rsidP="00BB3B56">
            <w:pPr>
              <w:pStyle w:val="NoSpacing"/>
            </w:pPr>
            <w:hyperlink r:id="rId158" w:history="1">
              <w:r w:rsidR="00190E55" w:rsidRPr="00992486">
                <w:rPr>
                  <w:rStyle w:val="Hyperlink"/>
                  <w:rFonts w:ascii="Verdana" w:eastAsia="Times New Roman" w:hAnsi="Verdana" w:cs="Times New Roman"/>
                  <w:sz w:val="18"/>
                  <w:szCs w:val="18"/>
                  <w:lang w:eastAsia="en-CA"/>
                </w:rPr>
                <w:t>Employment Support Act</w:t>
              </w:r>
            </w:hyperlink>
            <w:r w:rsidR="00190E55" w:rsidRPr="00992486">
              <w:rPr>
                <w:rFonts w:ascii="Verdana" w:eastAsia="Times New Roman" w:hAnsi="Verdana" w:cs="Times New Roman"/>
                <w:color w:val="333333"/>
                <w:sz w:val="18"/>
                <w:szCs w:val="18"/>
                <w:lang w:eastAsia="en-CA"/>
              </w:rPr>
              <w:t>, SC 1970-71-72, c 56</w:t>
            </w:r>
          </w:p>
        </w:tc>
        <w:tc>
          <w:tcPr>
            <w:tcW w:w="5743" w:type="dxa"/>
          </w:tcPr>
          <w:p w:rsidR="00190E55" w:rsidRDefault="00190E55" w:rsidP="005567D0">
            <w:pPr>
              <w:pStyle w:val="ListParagraph"/>
              <w:numPr>
                <w:ilvl w:val="0"/>
                <w:numId w:val="25"/>
              </w:numPr>
            </w:pPr>
            <w:r>
              <w:rPr>
                <w:b/>
              </w:rPr>
              <w:t xml:space="preserve">Male pronouns </w:t>
            </w:r>
            <w:r>
              <w:t xml:space="preserve">(e.g. s 21 referring to manufacturers) </w:t>
            </w:r>
          </w:p>
          <w:p w:rsidR="00190E55" w:rsidRDefault="00190E55" w:rsidP="005567D0">
            <w:pPr>
              <w:pStyle w:val="ListParagraph"/>
              <w:numPr>
                <w:ilvl w:val="0"/>
                <w:numId w:val="25"/>
              </w:numPr>
            </w:pPr>
            <w:r>
              <w:t>“chairman”</w:t>
            </w:r>
          </w:p>
        </w:tc>
      </w:tr>
      <w:tr w:rsidR="00190E55">
        <w:tc>
          <w:tcPr>
            <w:tcW w:w="830" w:type="dxa"/>
          </w:tcPr>
          <w:p w:rsidR="00190E55" w:rsidRDefault="00820BC0"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146</w:t>
            </w:r>
          </w:p>
        </w:tc>
        <w:tc>
          <w:tcPr>
            <w:tcW w:w="2061" w:type="dxa"/>
          </w:tcPr>
          <w:p w:rsidR="00190E55" w:rsidRDefault="00863131" w:rsidP="00BB3B56">
            <w:pPr>
              <w:pStyle w:val="NoSpacing"/>
            </w:pPr>
            <w:hyperlink r:id="rId159" w:history="1">
              <w:r w:rsidR="00190E55" w:rsidRPr="00992486">
                <w:rPr>
                  <w:rStyle w:val="Hyperlink"/>
                  <w:rFonts w:ascii="Verdana" w:eastAsia="Times New Roman" w:hAnsi="Verdana" w:cs="Times New Roman"/>
                  <w:sz w:val="18"/>
                  <w:szCs w:val="18"/>
                  <w:lang w:eastAsia="en-CA"/>
                </w:rPr>
                <w:t>Energy Administration Act</w:t>
              </w:r>
            </w:hyperlink>
            <w:r w:rsidR="00190E55" w:rsidRPr="00992486">
              <w:rPr>
                <w:rFonts w:ascii="Verdana" w:eastAsia="Times New Roman" w:hAnsi="Verdana" w:cs="Times New Roman"/>
                <w:color w:val="333333"/>
                <w:sz w:val="18"/>
                <w:szCs w:val="18"/>
                <w:lang w:eastAsia="en-CA"/>
              </w:rPr>
              <w:t>, RSC 1985, c E-6</w:t>
            </w:r>
          </w:p>
        </w:tc>
        <w:tc>
          <w:tcPr>
            <w:tcW w:w="5743" w:type="dxa"/>
          </w:tcPr>
          <w:p w:rsidR="00190E55" w:rsidRPr="005567D0" w:rsidRDefault="00190E55" w:rsidP="005567D0">
            <w:pPr>
              <w:pStyle w:val="ListParagraph"/>
              <w:numPr>
                <w:ilvl w:val="0"/>
                <w:numId w:val="25"/>
              </w:numPr>
              <w:rPr>
                <w:b/>
              </w:rPr>
            </w:pPr>
            <w:r>
              <w:rPr>
                <w:b/>
              </w:rPr>
              <w:t xml:space="preserve">Male pronouns </w:t>
            </w:r>
            <w:r>
              <w:t>(e.g. s 96 in reference to judges)</w:t>
            </w:r>
          </w:p>
          <w:p w:rsidR="00190E55" w:rsidRDefault="00190E55" w:rsidP="005567D0">
            <w:pPr>
              <w:pStyle w:val="ListParagraph"/>
              <w:numPr>
                <w:ilvl w:val="0"/>
                <w:numId w:val="25"/>
              </w:numPr>
              <w:rPr>
                <w:b/>
              </w:rPr>
            </w:pPr>
            <w:r>
              <w:t>“Chairman”</w:t>
            </w:r>
          </w:p>
        </w:tc>
      </w:tr>
      <w:tr w:rsidR="00190E55">
        <w:tc>
          <w:tcPr>
            <w:tcW w:w="830" w:type="dxa"/>
          </w:tcPr>
          <w:p w:rsidR="00190E55" w:rsidRDefault="00820BC0"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147</w:t>
            </w:r>
          </w:p>
        </w:tc>
        <w:tc>
          <w:tcPr>
            <w:tcW w:w="2061" w:type="dxa"/>
          </w:tcPr>
          <w:p w:rsidR="00190E55" w:rsidRDefault="00863131" w:rsidP="00BB3B56">
            <w:pPr>
              <w:pStyle w:val="NoSpacing"/>
            </w:pPr>
            <w:hyperlink r:id="rId160" w:history="1">
              <w:r w:rsidR="00190E55" w:rsidRPr="00992486">
                <w:rPr>
                  <w:rStyle w:val="Hyperlink"/>
                  <w:rFonts w:ascii="Verdana" w:eastAsia="Times New Roman" w:hAnsi="Verdana" w:cs="Times New Roman"/>
                  <w:sz w:val="18"/>
                  <w:szCs w:val="18"/>
                  <w:lang w:eastAsia="en-CA"/>
                </w:rPr>
                <w:t>Energy Monitoring Act</w:t>
              </w:r>
            </w:hyperlink>
            <w:r w:rsidR="00190E55" w:rsidRPr="00992486">
              <w:rPr>
                <w:rFonts w:ascii="Verdana" w:eastAsia="Times New Roman" w:hAnsi="Verdana" w:cs="Times New Roman"/>
                <w:color w:val="333333"/>
                <w:sz w:val="18"/>
                <w:szCs w:val="18"/>
                <w:lang w:eastAsia="en-CA"/>
              </w:rPr>
              <w:t>, RSC 1985, c E-8</w:t>
            </w:r>
          </w:p>
        </w:tc>
        <w:tc>
          <w:tcPr>
            <w:tcW w:w="5743" w:type="dxa"/>
          </w:tcPr>
          <w:p w:rsidR="00190E55" w:rsidRPr="005567D0" w:rsidRDefault="00190E55" w:rsidP="005567D0">
            <w:pPr>
              <w:pStyle w:val="ListParagraph"/>
              <w:numPr>
                <w:ilvl w:val="0"/>
                <w:numId w:val="25"/>
              </w:numPr>
              <w:rPr>
                <w:b/>
              </w:rPr>
            </w:pPr>
            <w:r>
              <w:rPr>
                <w:b/>
              </w:rPr>
              <w:t xml:space="preserve">Male pronouns </w:t>
            </w:r>
          </w:p>
        </w:tc>
      </w:tr>
      <w:tr w:rsidR="00190E55">
        <w:tc>
          <w:tcPr>
            <w:tcW w:w="830" w:type="dxa"/>
          </w:tcPr>
          <w:p w:rsidR="00190E55" w:rsidRDefault="00820BC0"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148</w:t>
            </w:r>
          </w:p>
        </w:tc>
        <w:tc>
          <w:tcPr>
            <w:tcW w:w="2061" w:type="dxa"/>
          </w:tcPr>
          <w:p w:rsidR="00190E55" w:rsidRDefault="00863131" w:rsidP="00BB3B56">
            <w:pPr>
              <w:pStyle w:val="NoSpacing"/>
            </w:pPr>
            <w:hyperlink r:id="rId161" w:history="1">
              <w:r w:rsidR="00190E55" w:rsidRPr="00992486">
                <w:rPr>
                  <w:rStyle w:val="Hyperlink"/>
                  <w:rFonts w:ascii="Verdana" w:eastAsia="Times New Roman" w:hAnsi="Verdana" w:cs="Times New Roman"/>
                  <w:sz w:val="18"/>
                  <w:szCs w:val="18"/>
                  <w:lang w:eastAsia="en-CA"/>
                </w:rPr>
                <w:t>Energy Supplies Emergency Act</w:t>
              </w:r>
            </w:hyperlink>
            <w:r w:rsidR="00190E55" w:rsidRPr="00992486">
              <w:rPr>
                <w:rFonts w:ascii="Verdana" w:eastAsia="Times New Roman" w:hAnsi="Verdana" w:cs="Times New Roman"/>
                <w:color w:val="333333"/>
                <w:sz w:val="18"/>
                <w:szCs w:val="18"/>
                <w:lang w:eastAsia="en-CA"/>
              </w:rPr>
              <w:t>, RSC 1985, c E-9</w:t>
            </w:r>
          </w:p>
        </w:tc>
        <w:tc>
          <w:tcPr>
            <w:tcW w:w="5743" w:type="dxa"/>
          </w:tcPr>
          <w:p w:rsidR="00190E55" w:rsidRDefault="00190E55" w:rsidP="005567D0">
            <w:pPr>
              <w:pStyle w:val="ListParagraph"/>
              <w:numPr>
                <w:ilvl w:val="0"/>
                <w:numId w:val="25"/>
              </w:numPr>
              <w:rPr>
                <w:b/>
              </w:rPr>
            </w:pPr>
            <w:r>
              <w:rPr>
                <w:b/>
              </w:rPr>
              <w:t xml:space="preserve">Male pronouns </w:t>
            </w:r>
          </w:p>
        </w:tc>
      </w:tr>
      <w:tr w:rsidR="00190E55">
        <w:tc>
          <w:tcPr>
            <w:tcW w:w="830" w:type="dxa"/>
          </w:tcPr>
          <w:p w:rsidR="00190E55" w:rsidRDefault="00820BC0"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149</w:t>
            </w:r>
          </w:p>
        </w:tc>
        <w:tc>
          <w:tcPr>
            <w:tcW w:w="2061" w:type="dxa"/>
          </w:tcPr>
          <w:p w:rsidR="00190E55" w:rsidRDefault="00863131" w:rsidP="00BB3B56">
            <w:pPr>
              <w:pStyle w:val="NoSpacing"/>
            </w:pPr>
            <w:hyperlink r:id="rId162" w:history="1">
              <w:r w:rsidR="00190E55" w:rsidRPr="00992486">
                <w:rPr>
                  <w:rStyle w:val="Hyperlink"/>
                  <w:rFonts w:ascii="Verdana" w:eastAsia="Times New Roman" w:hAnsi="Verdana" w:cs="Times New Roman"/>
                  <w:sz w:val="18"/>
                  <w:szCs w:val="18"/>
                  <w:lang w:eastAsia="en-CA"/>
                </w:rPr>
                <w:t>European Bank for Reconstruction and Development Agreement Act</w:t>
              </w:r>
            </w:hyperlink>
            <w:r w:rsidR="00190E55" w:rsidRPr="00992486">
              <w:rPr>
                <w:rFonts w:ascii="Verdana" w:eastAsia="Times New Roman" w:hAnsi="Verdana" w:cs="Times New Roman"/>
                <w:color w:val="333333"/>
                <w:sz w:val="18"/>
                <w:szCs w:val="18"/>
                <w:lang w:eastAsia="en-CA"/>
              </w:rPr>
              <w:t>, SC 1991, c 12</w:t>
            </w:r>
          </w:p>
        </w:tc>
        <w:tc>
          <w:tcPr>
            <w:tcW w:w="5743" w:type="dxa"/>
          </w:tcPr>
          <w:p w:rsidR="00190E55" w:rsidRPr="002054EC" w:rsidRDefault="00190E55" w:rsidP="005567D0">
            <w:pPr>
              <w:pStyle w:val="ListParagraph"/>
              <w:numPr>
                <w:ilvl w:val="0"/>
                <w:numId w:val="25"/>
              </w:numPr>
              <w:rPr>
                <w:b/>
              </w:rPr>
            </w:pPr>
            <w:r>
              <w:t>he or she/etc.</w:t>
            </w:r>
          </w:p>
          <w:p w:rsidR="00190E55" w:rsidRDefault="00190E55" w:rsidP="005567D0">
            <w:pPr>
              <w:pStyle w:val="ListParagraph"/>
              <w:numPr>
                <w:ilvl w:val="0"/>
                <w:numId w:val="25"/>
              </w:numPr>
              <w:rPr>
                <w:b/>
              </w:rPr>
            </w:pPr>
            <w:r>
              <w:t>“chairman”</w:t>
            </w:r>
          </w:p>
        </w:tc>
      </w:tr>
      <w:tr w:rsidR="00190E55">
        <w:tc>
          <w:tcPr>
            <w:tcW w:w="830" w:type="dxa"/>
          </w:tcPr>
          <w:p w:rsidR="00190E55" w:rsidRDefault="00820BC0"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150</w:t>
            </w:r>
          </w:p>
        </w:tc>
        <w:tc>
          <w:tcPr>
            <w:tcW w:w="2061" w:type="dxa"/>
          </w:tcPr>
          <w:p w:rsidR="00190E55" w:rsidRDefault="00863131" w:rsidP="00BB3B56">
            <w:pPr>
              <w:pStyle w:val="NoSpacing"/>
            </w:pPr>
            <w:hyperlink r:id="rId163" w:history="1">
              <w:r w:rsidR="00190E55" w:rsidRPr="00992486">
                <w:rPr>
                  <w:rStyle w:val="Hyperlink"/>
                  <w:rFonts w:ascii="Verdana" w:eastAsia="Times New Roman" w:hAnsi="Verdana" w:cs="Times New Roman"/>
                  <w:sz w:val="18"/>
                  <w:szCs w:val="18"/>
                  <w:lang w:eastAsia="en-CA"/>
                </w:rPr>
                <w:t>Exchequer Court Act</w:t>
              </w:r>
            </w:hyperlink>
            <w:r w:rsidR="00190E55" w:rsidRPr="00992486">
              <w:rPr>
                <w:rFonts w:ascii="Verdana" w:eastAsia="Times New Roman" w:hAnsi="Verdana" w:cs="Times New Roman"/>
                <w:color w:val="333333"/>
                <w:sz w:val="18"/>
                <w:szCs w:val="18"/>
                <w:lang w:eastAsia="en-CA"/>
              </w:rPr>
              <w:t>, RSC 1970, c E-11</w:t>
            </w:r>
          </w:p>
        </w:tc>
        <w:tc>
          <w:tcPr>
            <w:tcW w:w="5743" w:type="dxa"/>
          </w:tcPr>
          <w:p w:rsidR="00190E55" w:rsidRDefault="00190E55" w:rsidP="005567D0">
            <w:pPr>
              <w:pStyle w:val="ListParagraph"/>
              <w:numPr>
                <w:ilvl w:val="0"/>
                <w:numId w:val="25"/>
              </w:numPr>
            </w:pPr>
            <w:r>
              <w:rPr>
                <w:b/>
              </w:rPr>
              <w:t xml:space="preserve">Male pronouns </w:t>
            </w:r>
          </w:p>
        </w:tc>
      </w:tr>
      <w:tr w:rsidR="00190E55">
        <w:tc>
          <w:tcPr>
            <w:tcW w:w="830" w:type="dxa"/>
          </w:tcPr>
          <w:p w:rsidR="00190E55" w:rsidRDefault="00820BC0"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151</w:t>
            </w:r>
          </w:p>
        </w:tc>
        <w:tc>
          <w:tcPr>
            <w:tcW w:w="2061" w:type="dxa"/>
          </w:tcPr>
          <w:p w:rsidR="00190E55" w:rsidRDefault="00863131" w:rsidP="00BB3B56">
            <w:pPr>
              <w:pStyle w:val="NoSpacing"/>
            </w:pPr>
            <w:hyperlink r:id="rId164" w:history="1">
              <w:r w:rsidR="00190E55" w:rsidRPr="00992486">
                <w:rPr>
                  <w:rStyle w:val="Hyperlink"/>
                  <w:rFonts w:ascii="Verdana" w:eastAsia="Times New Roman" w:hAnsi="Verdana" w:cs="Times New Roman"/>
                  <w:sz w:val="18"/>
                  <w:szCs w:val="18"/>
                  <w:lang w:eastAsia="en-CA"/>
                </w:rPr>
                <w:t>Excise Act</w:t>
              </w:r>
            </w:hyperlink>
            <w:r w:rsidR="00190E55" w:rsidRPr="00992486">
              <w:rPr>
                <w:rFonts w:ascii="Verdana" w:eastAsia="Times New Roman" w:hAnsi="Verdana" w:cs="Times New Roman"/>
                <w:color w:val="333333"/>
                <w:sz w:val="18"/>
                <w:szCs w:val="18"/>
                <w:lang w:eastAsia="en-CA"/>
              </w:rPr>
              <w:t>, RSC 1985, c E-14</w:t>
            </w:r>
          </w:p>
        </w:tc>
        <w:tc>
          <w:tcPr>
            <w:tcW w:w="5743" w:type="dxa"/>
          </w:tcPr>
          <w:p w:rsidR="00190E55" w:rsidRDefault="00190E55" w:rsidP="005567D0">
            <w:pPr>
              <w:pStyle w:val="ListParagraph"/>
              <w:numPr>
                <w:ilvl w:val="0"/>
                <w:numId w:val="25"/>
              </w:numPr>
              <w:rPr>
                <w:b/>
              </w:rPr>
            </w:pPr>
            <w:r>
              <w:rPr>
                <w:b/>
              </w:rPr>
              <w:t xml:space="preserve">Male pronouns </w:t>
            </w:r>
          </w:p>
          <w:p w:rsidR="00190E55" w:rsidRDefault="00190E55" w:rsidP="005567D0">
            <w:pPr>
              <w:pStyle w:val="ListParagraph"/>
              <w:numPr>
                <w:ilvl w:val="0"/>
                <w:numId w:val="25"/>
              </w:numPr>
              <w:rPr>
                <w:b/>
              </w:rPr>
            </w:pPr>
            <w:r>
              <w:t>“workman”</w:t>
            </w:r>
          </w:p>
        </w:tc>
      </w:tr>
      <w:tr w:rsidR="00190E55">
        <w:tc>
          <w:tcPr>
            <w:tcW w:w="830" w:type="dxa"/>
          </w:tcPr>
          <w:p w:rsidR="00190E55" w:rsidRDefault="00820BC0"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152</w:t>
            </w:r>
          </w:p>
        </w:tc>
        <w:tc>
          <w:tcPr>
            <w:tcW w:w="2061" w:type="dxa"/>
          </w:tcPr>
          <w:p w:rsidR="00190E55" w:rsidRDefault="00863131" w:rsidP="00BB3B56">
            <w:pPr>
              <w:pStyle w:val="NoSpacing"/>
            </w:pPr>
            <w:hyperlink r:id="rId165" w:history="1">
              <w:r w:rsidR="00190E55" w:rsidRPr="00992486">
                <w:rPr>
                  <w:rStyle w:val="Hyperlink"/>
                  <w:rFonts w:ascii="Verdana" w:eastAsia="Times New Roman" w:hAnsi="Verdana" w:cs="Times New Roman"/>
                  <w:sz w:val="18"/>
                  <w:szCs w:val="18"/>
                  <w:lang w:eastAsia="en-CA"/>
                </w:rPr>
                <w:t>Excise Tax Act</w:t>
              </w:r>
            </w:hyperlink>
            <w:r w:rsidR="00190E55" w:rsidRPr="00992486">
              <w:rPr>
                <w:rFonts w:ascii="Verdana" w:eastAsia="Times New Roman" w:hAnsi="Verdana" w:cs="Times New Roman"/>
                <w:color w:val="333333"/>
                <w:sz w:val="18"/>
                <w:szCs w:val="18"/>
                <w:lang w:eastAsia="en-CA"/>
              </w:rPr>
              <w:t>, RSC 1985, c E-15</w:t>
            </w:r>
          </w:p>
        </w:tc>
        <w:tc>
          <w:tcPr>
            <w:tcW w:w="5743" w:type="dxa"/>
          </w:tcPr>
          <w:p w:rsidR="00190E55" w:rsidRPr="002054EC" w:rsidRDefault="00190E55" w:rsidP="005567D0">
            <w:pPr>
              <w:pStyle w:val="ListParagraph"/>
              <w:numPr>
                <w:ilvl w:val="0"/>
                <w:numId w:val="25"/>
              </w:numPr>
              <w:rPr>
                <w:b/>
              </w:rPr>
            </w:pPr>
            <w:r>
              <w:rPr>
                <w:b/>
              </w:rPr>
              <w:t xml:space="preserve">Male pronouns </w:t>
            </w:r>
            <w:r>
              <w:t xml:space="preserve">in combination with </w:t>
            </w:r>
            <w:r>
              <w:rPr>
                <w:i/>
              </w:rPr>
              <w:t>his or her</w:t>
            </w:r>
          </w:p>
          <w:p w:rsidR="00190E55" w:rsidRDefault="00190E55" w:rsidP="005567D0">
            <w:pPr>
              <w:pStyle w:val="ListParagraph"/>
              <w:numPr>
                <w:ilvl w:val="0"/>
                <w:numId w:val="25"/>
              </w:numPr>
              <w:rPr>
                <w:b/>
              </w:rPr>
            </w:pPr>
            <w:r>
              <w:t>“fisherman”</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153</w:t>
            </w:r>
          </w:p>
        </w:tc>
        <w:tc>
          <w:tcPr>
            <w:tcW w:w="2061" w:type="dxa"/>
          </w:tcPr>
          <w:p w:rsidR="00190E55" w:rsidRDefault="00863131" w:rsidP="00BB3B56">
            <w:pPr>
              <w:pStyle w:val="NoSpacing"/>
            </w:pPr>
            <w:hyperlink r:id="rId166" w:history="1">
              <w:r w:rsidR="00190E55" w:rsidRPr="00992486">
                <w:rPr>
                  <w:rStyle w:val="Hyperlink"/>
                  <w:rFonts w:ascii="Verdana" w:eastAsia="Times New Roman" w:hAnsi="Verdana" w:cs="Times New Roman"/>
                  <w:sz w:val="18"/>
                  <w:szCs w:val="18"/>
                  <w:lang w:eastAsia="en-CA"/>
                </w:rPr>
                <w:t>Explosives Act</w:t>
              </w:r>
            </w:hyperlink>
            <w:r w:rsidR="00190E55" w:rsidRPr="00992486">
              <w:rPr>
                <w:rFonts w:ascii="Verdana" w:eastAsia="Times New Roman" w:hAnsi="Verdana" w:cs="Times New Roman"/>
                <w:color w:val="333333"/>
                <w:sz w:val="18"/>
                <w:szCs w:val="18"/>
                <w:lang w:eastAsia="en-CA"/>
              </w:rPr>
              <w:t>, RSC 1985, c E-17</w:t>
            </w:r>
          </w:p>
        </w:tc>
        <w:tc>
          <w:tcPr>
            <w:tcW w:w="5743" w:type="dxa"/>
          </w:tcPr>
          <w:p w:rsidR="00190E55" w:rsidRDefault="00190E55" w:rsidP="009C7542">
            <w:pPr>
              <w:pStyle w:val="ListParagraph"/>
              <w:numPr>
                <w:ilvl w:val="0"/>
                <w:numId w:val="25"/>
              </w:numPr>
              <w:rPr>
                <w:b/>
              </w:rPr>
            </w:pPr>
            <w:r>
              <w:rPr>
                <w:b/>
              </w:rPr>
              <w:t xml:space="preserve">Male pronouns </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154</w:t>
            </w:r>
          </w:p>
        </w:tc>
        <w:tc>
          <w:tcPr>
            <w:tcW w:w="2061" w:type="dxa"/>
          </w:tcPr>
          <w:p w:rsidR="00190E55" w:rsidRDefault="00863131" w:rsidP="00BB3B56">
            <w:pPr>
              <w:pStyle w:val="NoSpacing"/>
            </w:pPr>
            <w:hyperlink r:id="rId167" w:history="1">
              <w:r w:rsidR="00190E55" w:rsidRPr="00992486">
                <w:rPr>
                  <w:rStyle w:val="Hyperlink"/>
                  <w:rFonts w:ascii="Verdana" w:eastAsia="Times New Roman" w:hAnsi="Verdana" w:cs="Times New Roman"/>
                  <w:sz w:val="18"/>
                  <w:szCs w:val="18"/>
                  <w:lang w:eastAsia="en-CA"/>
                </w:rPr>
                <w:t>Export Act</w:t>
              </w:r>
            </w:hyperlink>
            <w:r w:rsidR="00190E55" w:rsidRPr="00992486">
              <w:rPr>
                <w:rFonts w:ascii="Verdana" w:eastAsia="Times New Roman" w:hAnsi="Verdana" w:cs="Times New Roman"/>
                <w:color w:val="333333"/>
                <w:sz w:val="18"/>
                <w:szCs w:val="18"/>
                <w:lang w:eastAsia="en-CA"/>
              </w:rPr>
              <w:t>, RSC 1985, c E-18</w:t>
            </w:r>
          </w:p>
        </w:tc>
        <w:tc>
          <w:tcPr>
            <w:tcW w:w="5743" w:type="dxa"/>
          </w:tcPr>
          <w:p w:rsidR="00190E55" w:rsidRDefault="00190E55" w:rsidP="009C7542">
            <w:pPr>
              <w:pStyle w:val="ListParagraph"/>
              <w:numPr>
                <w:ilvl w:val="0"/>
                <w:numId w:val="25"/>
              </w:numPr>
              <w:rPr>
                <w:b/>
              </w:rPr>
            </w:pPr>
            <w:r>
              <w:rPr>
                <w:b/>
              </w:rPr>
              <w:t xml:space="preserve">Male pronouns </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155</w:t>
            </w:r>
          </w:p>
        </w:tc>
        <w:tc>
          <w:tcPr>
            <w:tcW w:w="2061" w:type="dxa"/>
          </w:tcPr>
          <w:p w:rsidR="00190E55" w:rsidRDefault="00863131" w:rsidP="00BB3B56">
            <w:pPr>
              <w:pStyle w:val="NoSpacing"/>
            </w:pPr>
            <w:hyperlink r:id="rId168" w:history="1">
              <w:r w:rsidR="00190E55" w:rsidRPr="00992486">
                <w:rPr>
                  <w:rStyle w:val="Hyperlink"/>
                  <w:rFonts w:ascii="Verdana" w:eastAsia="Times New Roman" w:hAnsi="Verdana" w:cs="Times New Roman"/>
                  <w:sz w:val="18"/>
                  <w:szCs w:val="18"/>
                  <w:lang w:eastAsia="en-CA"/>
                </w:rPr>
                <w:t>Export and Import of Rough Diamonds Act</w:t>
              </w:r>
            </w:hyperlink>
            <w:r w:rsidR="00190E55" w:rsidRPr="00992486">
              <w:rPr>
                <w:rFonts w:ascii="Verdana" w:eastAsia="Times New Roman" w:hAnsi="Verdana" w:cs="Times New Roman"/>
                <w:color w:val="333333"/>
                <w:sz w:val="18"/>
                <w:szCs w:val="18"/>
                <w:lang w:eastAsia="en-CA"/>
              </w:rPr>
              <w:t>, SC 2002, c 25</w:t>
            </w:r>
          </w:p>
        </w:tc>
        <w:tc>
          <w:tcPr>
            <w:tcW w:w="5743" w:type="dxa"/>
          </w:tcPr>
          <w:p w:rsidR="00190E55" w:rsidRDefault="00190E55" w:rsidP="009C7542">
            <w:pPr>
              <w:pStyle w:val="ListParagraph"/>
              <w:numPr>
                <w:ilvl w:val="0"/>
                <w:numId w:val="25"/>
              </w:numPr>
              <w:rPr>
                <w:b/>
              </w:rPr>
            </w:pPr>
            <w:r>
              <w:t>His or her</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156</w:t>
            </w:r>
          </w:p>
        </w:tc>
        <w:tc>
          <w:tcPr>
            <w:tcW w:w="2061" w:type="dxa"/>
          </w:tcPr>
          <w:p w:rsidR="00190E55" w:rsidRDefault="00863131" w:rsidP="00BB3B56">
            <w:pPr>
              <w:pStyle w:val="NoSpacing"/>
            </w:pPr>
            <w:hyperlink r:id="rId169" w:history="1">
              <w:r w:rsidR="00190E55" w:rsidRPr="00992486">
                <w:rPr>
                  <w:rStyle w:val="Hyperlink"/>
                  <w:rFonts w:ascii="Verdana" w:eastAsia="Times New Roman" w:hAnsi="Verdana" w:cs="Times New Roman"/>
                  <w:sz w:val="18"/>
                  <w:szCs w:val="18"/>
                  <w:lang w:eastAsia="en-CA"/>
                </w:rPr>
                <w:t>Export Development Act</w:t>
              </w:r>
            </w:hyperlink>
            <w:r w:rsidR="00190E55" w:rsidRPr="00992486">
              <w:rPr>
                <w:rFonts w:ascii="Verdana" w:eastAsia="Times New Roman" w:hAnsi="Verdana" w:cs="Times New Roman"/>
                <w:color w:val="333333"/>
                <w:sz w:val="18"/>
                <w:szCs w:val="18"/>
                <w:lang w:eastAsia="en-CA"/>
              </w:rPr>
              <w:t>, RSC 1985, c E-20</w:t>
            </w:r>
          </w:p>
        </w:tc>
        <w:tc>
          <w:tcPr>
            <w:tcW w:w="5743" w:type="dxa"/>
          </w:tcPr>
          <w:p w:rsidR="00190E55" w:rsidRDefault="00190E55" w:rsidP="009C7542">
            <w:pPr>
              <w:pStyle w:val="ListParagraph"/>
              <w:numPr>
                <w:ilvl w:val="0"/>
                <w:numId w:val="25"/>
              </w:numPr>
            </w:pPr>
            <w:r>
              <w:t xml:space="preserve">Combination of </w:t>
            </w:r>
            <w:r>
              <w:rPr>
                <w:b/>
              </w:rPr>
              <w:t xml:space="preserve">male pronouns </w:t>
            </w:r>
            <w:r>
              <w:t xml:space="preserve">(e.g. s 5 referring to Governor in Council or s 9 referring to directors of corporations) and </w:t>
            </w:r>
            <w:r>
              <w:rPr>
                <w:i/>
              </w:rPr>
              <w:t>his or her</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157</w:t>
            </w:r>
          </w:p>
        </w:tc>
        <w:tc>
          <w:tcPr>
            <w:tcW w:w="2061" w:type="dxa"/>
          </w:tcPr>
          <w:p w:rsidR="00190E55" w:rsidRDefault="00863131" w:rsidP="00BB3B56">
            <w:pPr>
              <w:pStyle w:val="NoSpacing"/>
            </w:pPr>
            <w:hyperlink r:id="rId170" w:history="1">
              <w:r w:rsidR="00190E55" w:rsidRPr="00992486">
                <w:rPr>
                  <w:rStyle w:val="Hyperlink"/>
                  <w:rFonts w:ascii="Verdana" w:eastAsia="Times New Roman" w:hAnsi="Verdana" w:cs="Times New Roman"/>
                  <w:sz w:val="18"/>
                  <w:szCs w:val="18"/>
                  <w:lang w:eastAsia="en-CA"/>
                </w:rPr>
                <w:t>Expropriation Act</w:t>
              </w:r>
            </w:hyperlink>
            <w:r w:rsidR="00190E55" w:rsidRPr="00992486">
              <w:rPr>
                <w:rFonts w:ascii="Verdana" w:eastAsia="Times New Roman" w:hAnsi="Verdana" w:cs="Times New Roman"/>
                <w:color w:val="333333"/>
                <w:sz w:val="18"/>
                <w:szCs w:val="18"/>
                <w:lang w:eastAsia="en-CA"/>
              </w:rPr>
              <w:t>, RSC 1985, c E-21</w:t>
            </w:r>
          </w:p>
        </w:tc>
        <w:tc>
          <w:tcPr>
            <w:tcW w:w="5743" w:type="dxa"/>
          </w:tcPr>
          <w:p w:rsidR="00190E55" w:rsidRDefault="00190E55" w:rsidP="009C7542">
            <w:pPr>
              <w:pStyle w:val="ListParagraph"/>
              <w:numPr>
                <w:ilvl w:val="0"/>
                <w:numId w:val="25"/>
              </w:numPr>
            </w:pPr>
            <w:r>
              <w:t xml:space="preserve">Combination of </w:t>
            </w:r>
            <w:r>
              <w:rPr>
                <w:b/>
              </w:rPr>
              <w:t xml:space="preserve">male pronouns </w:t>
            </w:r>
            <w:r>
              <w:t xml:space="preserve">and </w:t>
            </w:r>
            <w:r>
              <w:rPr>
                <w:i/>
              </w:rPr>
              <w:t>his or her</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158</w:t>
            </w:r>
          </w:p>
        </w:tc>
        <w:tc>
          <w:tcPr>
            <w:tcW w:w="2061" w:type="dxa"/>
          </w:tcPr>
          <w:p w:rsidR="00190E55" w:rsidRDefault="00863131" w:rsidP="00BB3B56">
            <w:pPr>
              <w:pStyle w:val="NoSpacing"/>
            </w:pPr>
            <w:hyperlink r:id="rId171" w:history="1">
              <w:r w:rsidR="00190E55" w:rsidRPr="00992486">
                <w:rPr>
                  <w:rStyle w:val="Hyperlink"/>
                  <w:rFonts w:ascii="Verdana" w:eastAsia="Times New Roman" w:hAnsi="Verdana" w:cs="Times New Roman"/>
                  <w:sz w:val="18"/>
                  <w:szCs w:val="18"/>
                  <w:lang w:eastAsia="en-CA"/>
                </w:rPr>
                <w:t>Extractive Sector Transparency Measures Act</w:t>
              </w:r>
            </w:hyperlink>
            <w:r w:rsidR="00190E55" w:rsidRPr="00992486">
              <w:rPr>
                <w:rFonts w:ascii="Verdana" w:eastAsia="Times New Roman" w:hAnsi="Verdana" w:cs="Times New Roman"/>
                <w:color w:val="333333"/>
                <w:sz w:val="18"/>
                <w:szCs w:val="18"/>
                <w:lang w:eastAsia="en-CA"/>
              </w:rPr>
              <w:t>, SC 2014, c 39, s 376</w:t>
            </w:r>
          </w:p>
        </w:tc>
        <w:tc>
          <w:tcPr>
            <w:tcW w:w="5743" w:type="dxa"/>
          </w:tcPr>
          <w:p w:rsidR="00190E55" w:rsidRDefault="00190E55" w:rsidP="009C7542">
            <w:pPr>
              <w:pStyle w:val="ListParagraph"/>
              <w:numPr>
                <w:ilvl w:val="0"/>
                <w:numId w:val="25"/>
              </w:numPr>
            </w:pPr>
            <w:r>
              <w:t>He or she</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159</w:t>
            </w:r>
          </w:p>
        </w:tc>
        <w:tc>
          <w:tcPr>
            <w:tcW w:w="2061" w:type="dxa"/>
          </w:tcPr>
          <w:p w:rsidR="00190E55" w:rsidRDefault="00863131" w:rsidP="00BB3B56">
            <w:pPr>
              <w:pStyle w:val="NoSpacing"/>
            </w:pPr>
            <w:hyperlink r:id="rId172" w:history="1">
              <w:r w:rsidR="00190E55" w:rsidRPr="00992486">
                <w:rPr>
                  <w:rStyle w:val="Hyperlink"/>
                  <w:rFonts w:ascii="Verdana" w:eastAsia="Times New Roman" w:hAnsi="Verdana" w:cs="Times New Roman"/>
                  <w:sz w:val="18"/>
                  <w:szCs w:val="18"/>
                  <w:lang w:eastAsia="en-CA"/>
                </w:rPr>
                <w:t>Family Orders and Agreements Enforcement Assistance Act</w:t>
              </w:r>
            </w:hyperlink>
            <w:r w:rsidR="00190E55" w:rsidRPr="00992486">
              <w:rPr>
                <w:rFonts w:ascii="Verdana" w:eastAsia="Times New Roman" w:hAnsi="Verdana" w:cs="Times New Roman"/>
                <w:color w:val="333333"/>
                <w:sz w:val="18"/>
                <w:szCs w:val="18"/>
                <w:lang w:eastAsia="en-CA"/>
              </w:rPr>
              <w:t>, RSC 1985, c 4 (2nd Supp</w:t>
            </w:r>
          </w:p>
        </w:tc>
        <w:tc>
          <w:tcPr>
            <w:tcW w:w="5743" w:type="dxa"/>
          </w:tcPr>
          <w:p w:rsidR="00190E55" w:rsidRPr="009C7542" w:rsidRDefault="00190E55" w:rsidP="009C7542">
            <w:pPr>
              <w:pStyle w:val="ListParagraph"/>
              <w:numPr>
                <w:ilvl w:val="0"/>
                <w:numId w:val="25"/>
              </w:numPr>
            </w:pPr>
            <w:r>
              <w:rPr>
                <w:b/>
              </w:rPr>
              <w:t>Male pronouns</w:t>
            </w:r>
          </w:p>
          <w:p w:rsidR="00190E55" w:rsidRDefault="00190E55" w:rsidP="000D0431">
            <w:pPr>
              <w:pStyle w:val="ListParagraph"/>
              <w:numPr>
                <w:ilvl w:val="0"/>
                <w:numId w:val="25"/>
              </w:numPr>
            </w:pPr>
            <w:r>
              <w:t>“chairman”</w:t>
            </w:r>
            <w:r w:rsidR="000D0431">
              <w:t xml:space="preserve"> </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160</w:t>
            </w:r>
          </w:p>
        </w:tc>
        <w:tc>
          <w:tcPr>
            <w:tcW w:w="2061" w:type="dxa"/>
          </w:tcPr>
          <w:p w:rsidR="00190E55" w:rsidRDefault="00863131" w:rsidP="00BB3B56">
            <w:pPr>
              <w:pStyle w:val="NoSpacing"/>
            </w:pPr>
            <w:hyperlink r:id="rId173" w:history="1">
              <w:r w:rsidR="00190E55" w:rsidRPr="00992486">
                <w:rPr>
                  <w:rStyle w:val="Hyperlink"/>
                  <w:rFonts w:ascii="Verdana" w:eastAsia="Times New Roman" w:hAnsi="Verdana" w:cs="Times New Roman"/>
                  <w:sz w:val="18"/>
                  <w:szCs w:val="18"/>
                  <w:lang w:eastAsia="en-CA"/>
                </w:rPr>
                <w:t>Farm Debt Mediation Act</w:t>
              </w:r>
            </w:hyperlink>
            <w:r w:rsidR="00190E55" w:rsidRPr="00992486">
              <w:rPr>
                <w:rFonts w:ascii="Verdana" w:eastAsia="Times New Roman" w:hAnsi="Verdana" w:cs="Times New Roman"/>
                <w:color w:val="333333"/>
                <w:sz w:val="18"/>
                <w:szCs w:val="18"/>
                <w:lang w:eastAsia="en-CA"/>
              </w:rPr>
              <w:t>, SC 1997, c 21</w:t>
            </w:r>
          </w:p>
        </w:tc>
        <w:tc>
          <w:tcPr>
            <w:tcW w:w="5743" w:type="dxa"/>
          </w:tcPr>
          <w:p w:rsidR="00190E55" w:rsidRPr="009C7542" w:rsidRDefault="00190E55" w:rsidP="009C7542">
            <w:pPr>
              <w:pStyle w:val="ListParagraph"/>
              <w:numPr>
                <w:ilvl w:val="0"/>
                <w:numId w:val="25"/>
              </w:numPr>
              <w:rPr>
                <w:b/>
              </w:rPr>
            </w:pPr>
            <w:r>
              <w:t>His or her</w:t>
            </w:r>
          </w:p>
          <w:p w:rsidR="00190E55" w:rsidRDefault="00190E55" w:rsidP="009C7542">
            <w:pPr>
              <w:pStyle w:val="ListParagraph"/>
              <w:numPr>
                <w:ilvl w:val="0"/>
                <w:numId w:val="25"/>
              </w:numPr>
              <w:rPr>
                <w:b/>
              </w:rPr>
            </w:pPr>
            <w:r>
              <w:t>“Chairmen”</w:t>
            </w:r>
            <w:r w:rsidR="000D0431">
              <w:t xml:space="preserve"> [Refers to previous titles]</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161</w:t>
            </w:r>
          </w:p>
        </w:tc>
        <w:tc>
          <w:tcPr>
            <w:tcW w:w="2061" w:type="dxa"/>
          </w:tcPr>
          <w:p w:rsidR="00190E55" w:rsidRDefault="00863131" w:rsidP="00BB3B56">
            <w:pPr>
              <w:pStyle w:val="NoSpacing"/>
            </w:pPr>
            <w:hyperlink r:id="rId174" w:history="1">
              <w:r w:rsidR="00190E55" w:rsidRPr="00992486">
                <w:rPr>
                  <w:rStyle w:val="Hyperlink"/>
                  <w:rFonts w:ascii="Verdana" w:eastAsia="Times New Roman" w:hAnsi="Verdana" w:cs="Times New Roman"/>
                  <w:sz w:val="18"/>
                  <w:szCs w:val="18"/>
                  <w:lang w:eastAsia="en-CA"/>
                </w:rPr>
                <w:t>Farm Products Agencies Act</w:t>
              </w:r>
            </w:hyperlink>
            <w:r w:rsidR="00190E55" w:rsidRPr="00992486">
              <w:rPr>
                <w:rFonts w:ascii="Verdana" w:eastAsia="Times New Roman" w:hAnsi="Verdana" w:cs="Times New Roman"/>
                <w:color w:val="333333"/>
                <w:sz w:val="18"/>
                <w:szCs w:val="18"/>
                <w:lang w:eastAsia="en-CA"/>
              </w:rPr>
              <w:t>, RSC 1985, c F-4</w:t>
            </w:r>
          </w:p>
        </w:tc>
        <w:tc>
          <w:tcPr>
            <w:tcW w:w="5743" w:type="dxa"/>
          </w:tcPr>
          <w:p w:rsidR="00190E55" w:rsidRDefault="00190E55" w:rsidP="009C7542">
            <w:pPr>
              <w:pStyle w:val="ListParagraph"/>
              <w:numPr>
                <w:ilvl w:val="0"/>
                <w:numId w:val="25"/>
              </w:numPr>
            </w:pPr>
            <w:r>
              <w:t>“Chairman”</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162</w:t>
            </w:r>
          </w:p>
        </w:tc>
        <w:tc>
          <w:tcPr>
            <w:tcW w:w="2061" w:type="dxa"/>
          </w:tcPr>
          <w:p w:rsidR="00190E55" w:rsidRDefault="00863131" w:rsidP="00BB3B56">
            <w:pPr>
              <w:pStyle w:val="NoSpacing"/>
            </w:pPr>
            <w:hyperlink r:id="rId175" w:history="1">
              <w:r w:rsidR="00190E55" w:rsidRPr="00992486">
                <w:rPr>
                  <w:rStyle w:val="Hyperlink"/>
                  <w:rFonts w:ascii="Verdana" w:eastAsia="Times New Roman" w:hAnsi="Verdana" w:cs="Times New Roman"/>
                  <w:sz w:val="18"/>
                  <w:szCs w:val="18"/>
                  <w:lang w:eastAsia="en-CA"/>
                </w:rPr>
                <w:t>Federal Accountability Act</w:t>
              </w:r>
            </w:hyperlink>
            <w:r w:rsidR="00190E55" w:rsidRPr="00992486">
              <w:rPr>
                <w:rFonts w:ascii="Verdana" w:eastAsia="Times New Roman" w:hAnsi="Verdana" w:cs="Times New Roman"/>
                <w:color w:val="333333"/>
                <w:sz w:val="18"/>
                <w:szCs w:val="18"/>
                <w:lang w:eastAsia="en-CA"/>
              </w:rPr>
              <w:t>, SC 2006, c 9</w:t>
            </w:r>
          </w:p>
        </w:tc>
        <w:tc>
          <w:tcPr>
            <w:tcW w:w="5743" w:type="dxa"/>
          </w:tcPr>
          <w:p w:rsidR="00190E55" w:rsidRDefault="00190E55" w:rsidP="009C7542">
            <w:pPr>
              <w:pStyle w:val="ListParagraph"/>
              <w:numPr>
                <w:ilvl w:val="0"/>
                <w:numId w:val="25"/>
              </w:numPr>
            </w:pPr>
            <w:r>
              <w:t>His or her</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163</w:t>
            </w:r>
          </w:p>
        </w:tc>
        <w:tc>
          <w:tcPr>
            <w:tcW w:w="2061" w:type="dxa"/>
          </w:tcPr>
          <w:p w:rsidR="00190E55" w:rsidRDefault="00863131" w:rsidP="00BB3B56">
            <w:pPr>
              <w:pStyle w:val="NoSpacing"/>
            </w:pPr>
            <w:hyperlink r:id="rId176" w:history="1">
              <w:r w:rsidR="00190E55" w:rsidRPr="00992486">
                <w:rPr>
                  <w:rStyle w:val="Hyperlink"/>
                  <w:rFonts w:ascii="Verdana" w:eastAsia="Times New Roman" w:hAnsi="Verdana" w:cs="Times New Roman"/>
                  <w:sz w:val="18"/>
                  <w:szCs w:val="18"/>
                  <w:lang w:eastAsia="en-CA"/>
                </w:rPr>
                <w:t>Federal Courts Act</w:t>
              </w:r>
            </w:hyperlink>
            <w:r w:rsidR="00190E55" w:rsidRPr="00992486">
              <w:rPr>
                <w:rFonts w:ascii="Verdana" w:eastAsia="Times New Roman" w:hAnsi="Verdana" w:cs="Times New Roman"/>
                <w:color w:val="333333"/>
                <w:sz w:val="18"/>
                <w:szCs w:val="18"/>
                <w:lang w:eastAsia="en-CA"/>
              </w:rPr>
              <w:t>, RSC 1985, c F-7</w:t>
            </w:r>
          </w:p>
        </w:tc>
        <w:tc>
          <w:tcPr>
            <w:tcW w:w="5743" w:type="dxa"/>
          </w:tcPr>
          <w:p w:rsidR="00190E55" w:rsidRDefault="00190E55" w:rsidP="00044C02">
            <w:pPr>
              <w:pStyle w:val="ListParagraph"/>
              <w:numPr>
                <w:ilvl w:val="0"/>
                <w:numId w:val="25"/>
              </w:numPr>
            </w:pPr>
            <w:r>
              <w:t>He or she/etc.</w:t>
            </w:r>
          </w:p>
          <w:p w:rsidR="00190E55" w:rsidRDefault="00190E55" w:rsidP="00044C02">
            <w:pPr>
              <w:pStyle w:val="ListParagraph"/>
              <w:numPr>
                <w:ilvl w:val="0"/>
                <w:numId w:val="25"/>
              </w:numPr>
            </w:pPr>
            <w:r>
              <w:t>Ship referred to with female pronoun (s 22(g))</w:t>
            </w:r>
          </w:p>
          <w:p w:rsidR="00190E55" w:rsidRDefault="00190E55" w:rsidP="00044C02">
            <w:pPr>
              <w:pStyle w:val="ListParagraph"/>
              <w:numPr>
                <w:ilvl w:val="0"/>
                <w:numId w:val="25"/>
              </w:numPr>
            </w:pP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164</w:t>
            </w:r>
          </w:p>
        </w:tc>
        <w:tc>
          <w:tcPr>
            <w:tcW w:w="2061" w:type="dxa"/>
          </w:tcPr>
          <w:p w:rsidR="00190E55" w:rsidRDefault="00863131" w:rsidP="00BB3B56">
            <w:pPr>
              <w:pStyle w:val="NoSpacing"/>
            </w:pPr>
            <w:hyperlink r:id="rId177" w:history="1">
              <w:r w:rsidR="00190E55" w:rsidRPr="00992486">
                <w:rPr>
                  <w:rStyle w:val="Hyperlink"/>
                  <w:rFonts w:ascii="Verdana" w:eastAsia="Times New Roman" w:hAnsi="Verdana" w:cs="Times New Roman"/>
                  <w:sz w:val="18"/>
                  <w:szCs w:val="18"/>
                  <w:lang w:eastAsia="en-CA"/>
                </w:rPr>
                <w:t>Federal-Provincial Fiscal Arrangements Act</w:t>
              </w:r>
            </w:hyperlink>
            <w:r w:rsidR="00190E55" w:rsidRPr="00992486">
              <w:rPr>
                <w:rFonts w:ascii="Verdana" w:eastAsia="Times New Roman" w:hAnsi="Verdana" w:cs="Times New Roman"/>
                <w:color w:val="333333"/>
                <w:sz w:val="18"/>
                <w:szCs w:val="18"/>
                <w:lang w:eastAsia="en-CA"/>
              </w:rPr>
              <w:t>, RSC 1970, c F-6</w:t>
            </w:r>
          </w:p>
        </w:tc>
        <w:tc>
          <w:tcPr>
            <w:tcW w:w="5743" w:type="dxa"/>
          </w:tcPr>
          <w:p w:rsidR="00190E55" w:rsidRDefault="00190E55" w:rsidP="00044C02">
            <w:pPr>
              <w:pStyle w:val="ListParagraph"/>
              <w:numPr>
                <w:ilvl w:val="0"/>
                <w:numId w:val="25"/>
              </w:numPr>
            </w:pPr>
            <w:r>
              <w:rPr>
                <w:b/>
              </w:rPr>
              <w:t>Male pronouns</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165</w:t>
            </w:r>
          </w:p>
        </w:tc>
        <w:tc>
          <w:tcPr>
            <w:tcW w:w="2061" w:type="dxa"/>
          </w:tcPr>
          <w:p w:rsidR="00190E55" w:rsidRDefault="00863131" w:rsidP="00BB3B56">
            <w:pPr>
              <w:pStyle w:val="NoSpacing"/>
            </w:pPr>
            <w:hyperlink r:id="rId178" w:history="1">
              <w:r w:rsidR="00190E55" w:rsidRPr="00992486">
                <w:rPr>
                  <w:rStyle w:val="Hyperlink"/>
                  <w:rFonts w:ascii="Verdana" w:eastAsia="Times New Roman" w:hAnsi="Verdana" w:cs="Times New Roman"/>
                  <w:sz w:val="18"/>
                  <w:szCs w:val="18"/>
                  <w:lang w:eastAsia="en-CA"/>
                </w:rPr>
                <w:t>Federal-Provincial Fiscal Arrangements Act</w:t>
              </w:r>
            </w:hyperlink>
            <w:r w:rsidR="00190E55" w:rsidRPr="00992486">
              <w:rPr>
                <w:rFonts w:ascii="Verdana" w:eastAsia="Times New Roman" w:hAnsi="Verdana" w:cs="Times New Roman"/>
                <w:color w:val="333333"/>
                <w:sz w:val="18"/>
                <w:szCs w:val="18"/>
                <w:lang w:eastAsia="en-CA"/>
              </w:rPr>
              <w:t>, RSC 1985, c F-8</w:t>
            </w:r>
          </w:p>
        </w:tc>
        <w:tc>
          <w:tcPr>
            <w:tcW w:w="5743" w:type="dxa"/>
          </w:tcPr>
          <w:p w:rsidR="00190E55" w:rsidRDefault="00190E55" w:rsidP="00044C02">
            <w:pPr>
              <w:pStyle w:val="ListParagraph"/>
              <w:numPr>
                <w:ilvl w:val="0"/>
                <w:numId w:val="25"/>
              </w:numPr>
              <w:rPr>
                <w:b/>
              </w:rPr>
            </w:pPr>
            <w:r>
              <w:t>he or she</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166</w:t>
            </w:r>
          </w:p>
        </w:tc>
        <w:tc>
          <w:tcPr>
            <w:tcW w:w="2061" w:type="dxa"/>
          </w:tcPr>
          <w:p w:rsidR="00190E55" w:rsidRDefault="00863131" w:rsidP="00BB3B56">
            <w:pPr>
              <w:pStyle w:val="NoSpacing"/>
            </w:pPr>
            <w:hyperlink r:id="rId179" w:history="1">
              <w:r w:rsidR="00190E55" w:rsidRPr="00992486">
                <w:rPr>
                  <w:rStyle w:val="Hyperlink"/>
                  <w:rFonts w:ascii="Verdana" w:eastAsia="Times New Roman" w:hAnsi="Verdana" w:cs="Times New Roman"/>
                  <w:sz w:val="18"/>
                  <w:szCs w:val="18"/>
                  <w:lang w:eastAsia="en-CA"/>
                </w:rPr>
                <w:t>Federal-Provincial Fiscal Arrangements Act, 1972</w:t>
              </w:r>
            </w:hyperlink>
            <w:r w:rsidR="00190E55" w:rsidRPr="00992486">
              <w:rPr>
                <w:rFonts w:ascii="Verdana" w:eastAsia="Times New Roman" w:hAnsi="Verdana" w:cs="Times New Roman"/>
                <w:color w:val="333333"/>
                <w:sz w:val="18"/>
                <w:szCs w:val="18"/>
                <w:lang w:eastAsia="en-CA"/>
              </w:rPr>
              <w:t>, SC 1972, c 8</w:t>
            </w:r>
          </w:p>
        </w:tc>
        <w:tc>
          <w:tcPr>
            <w:tcW w:w="5743" w:type="dxa"/>
          </w:tcPr>
          <w:p w:rsidR="00190E55" w:rsidRPr="00044C02" w:rsidRDefault="00190E55" w:rsidP="00044C02">
            <w:pPr>
              <w:pStyle w:val="ListParagraph"/>
              <w:numPr>
                <w:ilvl w:val="0"/>
                <w:numId w:val="25"/>
              </w:numPr>
            </w:pPr>
            <w:r>
              <w:rPr>
                <w:b/>
              </w:rPr>
              <w:t>Male pronouns</w:t>
            </w:r>
          </w:p>
          <w:p w:rsidR="00190E55" w:rsidRDefault="00190E55" w:rsidP="00044C02">
            <w:pPr>
              <w:pStyle w:val="ListParagraph"/>
              <w:numPr>
                <w:ilvl w:val="0"/>
                <w:numId w:val="25"/>
              </w:numPr>
            </w:pP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167</w:t>
            </w:r>
          </w:p>
        </w:tc>
        <w:tc>
          <w:tcPr>
            <w:tcW w:w="2061" w:type="dxa"/>
          </w:tcPr>
          <w:p w:rsidR="00190E55" w:rsidRDefault="00863131" w:rsidP="00BB3B56">
            <w:pPr>
              <w:pStyle w:val="NoSpacing"/>
            </w:pPr>
            <w:hyperlink r:id="rId180" w:history="1">
              <w:r w:rsidR="00190E55" w:rsidRPr="00992486">
                <w:rPr>
                  <w:rStyle w:val="Hyperlink"/>
                  <w:rFonts w:ascii="Verdana" w:eastAsia="Times New Roman" w:hAnsi="Verdana" w:cs="Times New Roman"/>
                  <w:sz w:val="18"/>
                  <w:szCs w:val="18"/>
                  <w:lang w:eastAsia="en-CA"/>
                </w:rPr>
                <w:t>Feeds Act</w:t>
              </w:r>
            </w:hyperlink>
            <w:r w:rsidR="00190E55" w:rsidRPr="00992486">
              <w:rPr>
                <w:rFonts w:ascii="Verdana" w:eastAsia="Times New Roman" w:hAnsi="Verdana" w:cs="Times New Roman"/>
                <w:color w:val="333333"/>
                <w:sz w:val="18"/>
                <w:szCs w:val="18"/>
                <w:lang w:eastAsia="en-CA"/>
              </w:rPr>
              <w:t>, RSC 1985, c F-9</w:t>
            </w:r>
          </w:p>
        </w:tc>
        <w:tc>
          <w:tcPr>
            <w:tcW w:w="5743" w:type="dxa"/>
          </w:tcPr>
          <w:p w:rsidR="00190E55" w:rsidRDefault="00190E55" w:rsidP="008679EE">
            <w:pPr>
              <w:pStyle w:val="ListParagraph"/>
              <w:numPr>
                <w:ilvl w:val="0"/>
                <w:numId w:val="25"/>
              </w:numPr>
              <w:rPr>
                <w:b/>
              </w:rPr>
            </w:pPr>
            <w:r>
              <w:t xml:space="preserve">Combination of  he or she and  </w:t>
            </w:r>
            <w:r w:rsidRPr="008679EE">
              <w:rPr>
                <w:b/>
              </w:rPr>
              <w:t>male pronouns</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168</w:t>
            </w:r>
          </w:p>
        </w:tc>
        <w:tc>
          <w:tcPr>
            <w:tcW w:w="2061" w:type="dxa"/>
          </w:tcPr>
          <w:p w:rsidR="00190E55" w:rsidRDefault="00863131" w:rsidP="00BB3B56">
            <w:pPr>
              <w:pStyle w:val="NoSpacing"/>
            </w:pPr>
            <w:hyperlink r:id="rId181" w:history="1">
              <w:r w:rsidR="00190E55" w:rsidRPr="00992486">
                <w:rPr>
                  <w:rStyle w:val="Hyperlink"/>
                  <w:rFonts w:ascii="Verdana" w:eastAsia="Times New Roman" w:hAnsi="Verdana" w:cs="Times New Roman"/>
                  <w:sz w:val="18"/>
                  <w:szCs w:val="18"/>
                  <w:lang w:eastAsia="en-CA"/>
                </w:rPr>
                <w:t>Fertilizers Act</w:t>
              </w:r>
            </w:hyperlink>
            <w:r w:rsidR="00190E55" w:rsidRPr="00992486">
              <w:rPr>
                <w:rFonts w:ascii="Verdana" w:eastAsia="Times New Roman" w:hAnsi="Verdana" w:cs="Times New Roman"/>
                <w:color w:val="333333"/>
                <w:sz w:val="18"/>
                <w:szCs w:val="18"/>
                <w:lang w:eastAsia="en-CA"/>
              </w:rPr>
              <w:t>, RSC 1985, c F-10</w:t>
            </w:r>
          </w:p>
        </w:tc>
        <w:tc>
          <w:tcPr>
            <w:tcW w:w="5743" w:type="dxa"/>
          </w:tcPr>
          <w:p w:rsidR="00190E55" w:rsidRDefault="00190E55" w:rsidP="008679EE">
            <w:pPr>
              <w:pStyle w:val="ListParagraph"/>
              <w:numPr>
                <w:ilvl w:val="0"/>
                <w:numId w:val="25"/>
              </w:numPr>
            </w:pPr>
            <w:r>
              <w:t xml:space="preserve">Combination of  he or she and  </w:t>
            </w:r>
            <w:r w:rsidRPr="008679EE">
              <w:rPr>
                <w:b/>
              </w:rPr>
              <w:t>male pronouns</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169</w:t>
            </w:r>
          </w:p>
        </w:tc>
        <w:tc>
          <w:tcPr>
            <w:tcW w:w="2061" w:type="dxa"/>
          </w:tcPr>
          <w:p w:rsidR="00190E55" w:rsidRDefault="00863131" w:rsidP="00BB3B56">
            <w:pPr>
              <w:pStyle w:val="NoSpacing"/>
            </w:pPr>
            <w:hyperlink r:id="rId182" w:history="1">
              <w:r w:rsidR="00190E55" w:rsidRPr="00992486">
                <w:rPr>
                  <w:rStyle w:val="Hyperlink"/>
                  <w:rFonts w:ascii="Verdana" w:eastAsia="Times New Roman" w:hAnsi="Verdana" w:cs="Times New Roman"/>
                  <w:sz w:val="18"/>
                  <w:szCs w:val="18"/>
                  <w:lang w:eastAsia="en-CA"/>
                </w:rPr>
                <w:t>Financial Administration Act</w:t>
              </w:r>
            </w:hyperlink>
            <w:r w:rsidR="00190E55" w:rsidRPr="00992486">
              <w:rPr>
                <w:rFonts w:ascii="Verdana" w:eastAsia="Times New Roman" w:hAnsi="Verdana" w:cs="Times New Roman"/>
                <w:color w:val="333333"/>
                <w:sz w:val="18"/>
                <w:szCs w:val="18"/>
                <w:lang w:eastAsia="en-CA"/>
              </w:rPr>
              <w:t>, RSC 1985, c F-11</w:t>
            </w:r>
          </w:p>
        </w:tc>
        <w:tc>
          <w:tcPr>
            <w:tcW w:w="5743" w:type="dxa"/>
          </w:tcPr>
          <w:p w:rsidR="00190E55" w:rsidRDefault="00190E55" w:rsidP="008679EE">
            <w:pPr>
              <w:pStyle w:val="ListParagraph"/>
              <w:numPr>
                <w:ilvl w:val="0"/>
                <w:numId w:val="25"/>
              </w:numPr>
            </w:pPr>
            <w:r>
              <w:t xml:space="preserve">Combination of  he or she and  </w:t>
            </w:r>
            <w:r w:rsidRPr="008679EE">
              <w:rPr>
                <w:b/>
              </w:rPr>
              <w:t>male pronouns</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170</w:t>
            </w:r>
          </w:p>
        </w:tc>
        <w:tc>
          <w:tcPr>
            <w:tcW w:w="2061" w:type="dxa"/>
          </w:tcPr>
          <w:p w:rsidR="00190E55" w:rsidRDefault="00863131" w:rsidP="00BB3B56">
            <w:pPr>
              <w:pStyle w:val="NoSpacing"/>
            </w:pPr>
            <w:hyperlink r:id="rId183" w:history="1">
              <w:r w:rsidR="00190E55" w:rsidRPr="00992486">
                <w:rPr>
                  <w:rStyle w:val="Hyperlink"/>
                  <w:rFonts w:ascii="Verdana" w:eastAsia="Times New Roman" w:hAnsi="Verdana" w:cs="Times New Roman"/>
                  <w:sz w:val="18"/>
                  <w:szCs w:val="18"/>
                  <w:lang w:eastAsia="en-CA"/>
                </w:rPr>
                <w:t>Financial Consumer Agency of Canada Act</w:t>
              </w:r>
            </w:hyperlink>
            <w:r w:rsidR="00190E55" w:rsidRPr="00992486">
              <w:rPr>
                <w:rFonts w:ascii="Verdana" w:eastAsia="Times New Roman" w:hAnsi="Verdana" w:cs="Times New Roman"/>
                <w:color w:val="333333"/>
                <w:sz w:val="18"/>
                <w:szCs w:val="18"/>
                <w:lang w:eastAsia="en-CA"/>
              </w:rPr>
              <w:t>, SC 2001, c 9</w:t>
            </w:r>
          </w:p>
        </w:tc>
        <w:tc>
          <w:tcPr>
            <w:tcW w:w="5743" w:type="dxa"/>
          </w:tcPr>
          <w:p w:rsidR="00190E55" w:rsidRDefault="00190E55" w:rsidP="008679EE">
            <w:pPr>
              <w:pStyle w:val="ListParagraph"/>
              <w:numPr>
                <w:ilvl w:val="0"/>
                <w:numId w:val="25"/>
              </w:numPr>
            </w:pPr>
            <w:r>
              <w:t xml:space="preserve">He or she </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171</w:t>
            </w:r>
          </w:p>
        </w:tc>
        <w:tc>
          <w:tcPr>
            <w:tcW w:w="2061" w:type="dxa"/>
          </w:tcPr>
          <w:p w:rsidR="00190E55" w:rsidRDefault="00863131" w:rsidP="00BB3B56">
            <w:pPr>
              <w:pStyle w:val="NoSpacing"/>
            </w:pPr>
            <w:hyperlink r:id="rId184" w:history="1">
              <w:r w:rsidR="00190E55" w:rsidRPr="00992486">
                <w:rPr>
                  <w:rStyle w:val="Hyperlink"/>
                  <w:rFonts w:ascii="Verdana" w:eastAsia="Times New Roman" w:hAnsi="Verdana" w:cs="Times New Roman"/>
                  <w:sz w:val="18"/>
                  <w:szCs w:val="18"/>
                  <w:lang w:eastAsia="en-CA"/>
                </w:rPr>
                <w:t>Financial Institutions Depositors Compensation Act</w:t>
              </w:r>
            </w:hyperlink>
            <w:r w:rsidR="00190E55" w:rsidRPr="00992486">
              <w:rPr>
                <w:rFonts w:ascii="Verdana" w:eastAsia="Times New Roman" w:hAnsi="Verdana" w:cs="Times New Roman"/>
                <w:color w:val="333333"/>
                <w:sz w:val="18"/>
                <w:szCs w:val="18"/>
                <w:lang w:eastAsia="en-CA"/>
              </w:rPr>
              <w:t>, SC 1985, c 51</w:t>
            </w:r>
          </w:p>
        </w:tc>
        <w:tc>
          <w:tcPr>
            <w:tcW w:w="5743" w:type="dxa"/>
          </w:tcPr>
          <w:p w:rsidR="00190E55" w:rsidRDefault="00190E55" w:rsidP="008679EE">
            <w:pPr>
              <w:pStyle w:val="ListParagraph"/>
              <w:numPr>
                <w:ilvl w:val="0"/>
                <w:numId w:val="25"/>
              </w:numPr>
            </w:pPr>
            <w:r>
              <w:rPr>
                <w:b/>
              </w:rPr>
              <w:t xml:space="preserve">Male pronouns </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172</w:t>
            </w:r>
          </w:p>
        </w:tc>
        <w:tc>
          <w:tcPr>
            <w:tcW w:w="2061" w:type="dxa"/>
          </w:tcPr>
          <w:p w:rsidR="00190E55" w:rsidRDefault="00863131" w:rsidP="00BB3B56">
            <w:pPr>
              <w:pStyle w:val="NoSpacing"/>
            </w:pPr>
            <w:hyperlink r:id="rId185" w:history="1">
              <w:r w:rsidR="00190E55" w:rsidRPr="00992486">
                <w:rPr>
                  <w:rStyle w:val="Hyperlink"/>
                  <w:rFonts w:ascii="Verdana" w:eastAsia="Times New Roman" w:hAnsi="Verdana" w:cs="Times New Roman"/>
                  <w:sz w:val="18"/>
                  <w:szCs w:val="18"/>
                  <w:lang w:eastAsia="en-CA"/>
                </w:rPr>
                <w:t>Firearms Act</w:t>
              </w:r>
            </w:hyperlink>
            <w:r w:rsidR="00190E55" w:rsidRPr="00992486">
              <w:rPr>
                <w:rFonts w:ascii="Verdana" w:eastAsia="Times New Roman" w:hAnsi="Verdana" w:cs="Times New Roman"/>
                <w:color w:val="333333"/>
                <w:sz w:val="18"/>
                <w:szCs w:val="18"/>
                <w:lang w:eastAsia="en-CA"/>
              </w:rPr>
              <w:t>, SC 1995, c 39</w:t>
            </w:r>
          </w:p>
        </w:tc>
        <w:tc>
          <w:tcPr>
            <w:tcW w:w="5743" w:type="dxa"/>
          </w:tcPr>
          <w:p w:rsidR="00190E55" w:rsidRDefault="00190E55" w:rsidP="008679EE">
            <w:pPr>
              <w:pStyle w:val="ListParagraph"/>
              <w:numPr>
                <w:ilvl w:val="0"/>
                <w:numId w:val="25"/>
              </w:numPr>
              <w:rPr>
                <w:b/>
              </w:rPr>
            </w:pPr>
            <w:r>
              <w:t>he or she</w:t>
            </w:r>
          </w:p>
        </w:tc>
      </w:tr>
      <w:tr w:rsidR="00190E55">
        <w:tc>
          <w:tcPr>
            <w:tcW w:w="830" w:type="dxa"/>
          </w:tcPr>
          <w:p w:rsidR="00190E55" w:rsidRDefault="000D0431"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173</w:t>
            </w:r>
          </w:p>
        </w:tc>
        <w:tc>
          <w:tcPr>
            <w:tcW w:w="2061" w:type="dxa"/>
          </w:tcPr>
          <w:p w:rsidR="00190E55" w:rsidRDefault="00863131" w:rsidP="00BB3B56">
            <w:pPr>
              <w:pStyle w:val="NoSpacing"/>
            </w:pPr>
            <w:hyperlink r:id="rId186" w:history="1">
              <w:r w:rsidR="00190E55" w:rsidRPr="00992486">
                <w:rPr>
                  <w:rStyle w:val="Hyperlink"/>
                  <w:rFonts w:ascii="Verdana" w:eastAsia="Times New Roman" w:hAnsi="Verdana" w:cs="Times New Roman"/>
                  <w:sz w:val="18"/>
                  <w:szCs w:val="18"/>
                  <w:lang w:eastAsia="en-CA"/>
                </w:rPr>
                <w:t>First Nations Financial Transparency Act</w:t>
              </w:r>
            </w:hyperlink>
            <w:r w:rsidR="00190E55" w:rsidRPr="00992486">
              <w:rPr>
                <w:rFonts w:ascii="Verdana" w:eastAsia="Times New Roman" w:hAnsi="Verdana" w:cs="Times New Roman"/>
                <w:color w:val="333333"/>
                <w:sz w:val="18"/>
                <w:szCs w:val="18"/>
                <w:lang w:eastAsia="en-CA"/>
              </w:rPr>
              <w:t>, SC 2013, c 7</w:t>
            </w:r>
          </w:p>
        </w:tc>
        <w:tc>
          <w:tcPr>
            <w:tcW w:w="5743" w:type="dxa"/>
          </w:tcPr>
          <w:p w:rsidR="00190E55" w:rsidRDefault="00190E55" w:rsidP="008679EE">
            <w:pPr>
              <w:pStyle w:val="ListParagraph"/>
              <w:numPr>
                <w:ilvl w:val="0"/>
                <w:numId w:val="25"/>
              </w:numPr>
            </w:pPr>
            <w:r>
              <w:t>his or her</w:t>
            </w:r>
          </w:p>
        </w:tc>
      </w:tr>
      <w:tr w:rsidR="00190E55">
        <w:tc>
          <w:tcPr>
            <w:tcW w:w="830" w:type="dxa"/>
          </w:tcPr>
          <w:p w:rsidR="00190E55" w:rsidRDefault="000C72A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174</w:t>
            </w:r>
          </w:p>
        </w:tc>
        <w:tc>
          <w:tcPr>
            <w:tcW w:w="2061" w:type="dxa"/>
          </w:tcPr>
          <w:p w:rsidR="00190E55" w:rsidRDefault="00863131" w:rsidP="00BB3B56">
            <w:pPr>
              <w:pStyle w:val="NoSpacing"/>
            </w:pPr>
            <w:hyperlink r:id="rId187" w:history="1">
              <w:r w:rsidR="00190E55" w:rsidRPr="00992486">
                <w:rPr>
                  <w:rStyle w:val="Hyperlink"/>
                  <w:rFonts w:ascii="Verdana" w:eastAsia="Times New Roman" w:hAnsi="Verdana" w:cs="Times New Roman"/>
                  <w:sz w:val="18"/>
                  <w:szCs w:val="18"/>
                  <w:lang w:eastAsia="en-CA"/>
                </w:rPr>
                <w:t>First Nations Fiscal Management Act</w:t>
              </w:r>
            </w:hyperlink>
            <w:r w:rsidR="00190E55" w:rsidRPr="00992486">
              <w:rPr>
                <w:rFonts w:ascii="Verdana" w:eastAsia="Times New Roman" w:hAnsi="Verdana" w:cs="Times New Roman"/>
                <w:color w:val="333333"/>
                <w:sz w:val="18"/>
                <w:szCs w:val="18"/>
                <w:lang w:eastAsia="en-CA"/>
              </w:rPr>
              <w:t>, SC 2005, c 9</w:t>
            </w:r>
          </w:p>
        </w:tc>
        <w:tc>
          <w:tcPr>
            <w:tcW w:w="5743" w:type="dxa"/>
          </w:tcPr>
          <w:p w:rsidR="00190E55" w:rsidRDefault="00190E55" w:rsidP="008679EE">
            <w:pPr>
              <w:pStyle w:val="ListParagraph"/>
              <w:numPr>
                <w:ilvl w:val="0"/>
                <w:numId w:val="25"/>
              </w:numPr>
            </w:pPr>
            <w:r>
              <w:t>he or she/etc.</w:t>
            </w:r>
          </w:p>
          <w:p w:rsidR="00190E55" w:rsidRDefault="00190E55" w:rsidP="008679EE">
            <w:pPr>
              <w:pStyle w:val="ListParagraph"/>
              <w:numPr>
                <w:ilvl w:val="0"/>
                <w:numId w:val="25"/>
              </w:numPr>
            </w:pPr>
            <w:r>
              <w:rPr>
                <w:rStyle w:val="canliisubsection"/>
                <w:rFonts w:ascii="Verdana" w:hAnsi="Verdana"/>
                <w:color w:val="027ABB"/>
                <w:sz w:val="18"/>
                <w:szCs w:val="18"/>
                <w:shd w:val="clear" w:color="auto" w:fill="F3F3F3"/>
              </w:rPr>
              <w:t>41: (4)</w:t>
            </w:r>
            <w:r>
              <w:rPr>
                <w:rFonts w:ascii="Verdana" w:hAnsi="Verdana"/>
                <w:color w:val="000000"/>
                <w:sz w:val="18"/>
                <w:szCs w:val="18"/>
                <w:shd w:val="clear" w:color="auto" w:fill="FFFFFF"/>
              </w:rPr>
              <w:t> The board of directors shall be composed of men and women from across Canada, including members of first nations, who are committed to the strengthening of first nation financial management and who have the experience or capacity to enable the Board to fulfil its mandate.</w:t>
            </w:r>
          </w:p>
        </w:tc>
      </w:tr>
      <w:tr w:rsidR="00190E55">
        <w:tc>
          <w:tcPr>
            <w:tcW w:w="830" w:type="dxa"/>
          </w:tcPr>
          <w:p w:rsidR="00190E55" w:rsidRDefault="000C72A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175</w:t>
            </w:r>
          </w:p>
        </w:tc>
        <w:tc>
          <w:tcPr>
            <w:tcW w:w="2061" w:type="dxa"/>
          </w:tcPr>
          <w:p w:rsidR="00190E55" w:rsidRDefault="00863131" w:rsidP="00BB3B56">
            <w:pPr>
              <w:pStyle w:val="NoSpacing"/>
            </w:pPr>
            <w:hyperlink r:id="rId188" w:history="1">
              <w:r w:rsidR="00190E55" w:rsidRPr="00992486">
                <w:rPr>
                  <w:rStyle w:val="Hyperlink"/>
                  <w:rFonts w:ascii="Verdana" w:eastAsia="Times New Roman" w:hAnsi="Verdana" w:cs="Times New Roman"/>
                  <w:sz w:val="18"/>
                  <w:szCs w:val="18"/>
                  <w:lang w:eastAsia="en-CA"/>
                </w:rPr>
                <w:t>First Nations Land Management Act</w:t>
              </w:r>
            </w:hyperlink>
            <w:r w:rsidR="00190E55" w:rsidRPr="00992486">
              <w:rPr>
                <w:rFonts w:ascii="Verdana" w:eastAsia="Times New Roman" w:hAnsi="Verdana" w:cs="Times New Roman"/>
                <w:color w:val="333333"/>
                <w:sz w:val="18"/>
                <w:szCs w:val="18"/>
                <w:lang w:eastAsia="en-CA"/>
              </w:rPr>
              <w:t>, SC 1999, c 24</w:t>
            </w:r>
          </w:p>
        </w:tc>
        <w:tc>
          <w:tcPr>
            <w:tcW w:w="5743" w:type="dxa"/>
          </w:tcPr>
          <w:p w:rsidR="00190E55" w:rsidRDefault="00190E55" w:rsidP="008679EE">
            <w:pPr>
              <w:pStyle w:val="ListParagraph"/>
              <w:numPr>
                <w:ilvl w:val="0"/>
                <w:numId w:val="25"/>
              </w:numPr>
            </w:pPr>
            <w:r>
              <w:t>He or she</w:t>
            </w:r>
          </w:p>
        </w:tc>
      </w:tr>
      <w:tr w:rsidR="00190E55">
        <w:tc>
          <w:tcPr>
            <w:tcW w:w="830" w:type="dxa"/>
          </w:tcPr>
          <w:p w:rsidR="00190E55" w:rsidRDefault="000C72A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176</w:t>
            </w:r>
          </w:p>
        </w:tc>
        <w:tc>
          <w:tcPr>
            <w:tcW w:w="2061" w:type="dxa"/>
          </w:tcPr>
          <w:p w:rsidR="00190E55" w:rsidRDefault="00863131" w:rsidP="00BB3B56">
            <w:pPr>
              <w:pStyle w:val="NoSpacing"/>
            </w:pPr>
            <w:hyperlink r:id="rId189" w:history="1">
              <w:r w:rsidR="00190E55" w:rsidRPr="00992486">
                <w:rPr>
                  <w:rStyle w:val="Hyperlink"/>
                  <w:rFonts w:ascii="Verdana" w:eastAsia="Times New Roman" w:hAnsi="Verdana" w:cs="Times New Roman"/>
                  <w:sz w:val="18"/>
                  <w:szCs w:val="18"/>
                  <w:lang w:eastAsia="en-CA"/>
                </w:rPr>
                <w:t>Fisheries Act</w:t>
              </w:r>
            </w:hyperlink>
            <w:r w:rsidR="00190E55" w:rsidRPr="00992486">
              <w:rPr>
                <w:rFonts w:ascii="Verdana" w:eastAsia="Times New Roman" w:hAnsi="Verdana" w:cs="Times New Roman"/>
                <w:color w:val="333333"/>
                <w:sz w:val="18"/>
                <w:szCs w:val="18"/>
                <w:lang w:eastAsia="en-CA"/>
              </w:rPr>
              <w:t>, RSC 1985, c F-14</w:t>
            </w:r>
          </w:p>
        </w:tc>
        <w:tc>
          <w:tcPr>
            <w:tcW w:w="5743" w:type="dxa"/>
          </w:tcPr>
          <w:p w:rsidR="00190E55" w:rsidRPr="00D30C95" w:rsidRDefault="00190E55" w:rsidP="00D30C95">
            <w:pPr>
              <w:pStyle w:val="ListParagraph"/>
              <w:numPr>
                <w:ilvl w:val="0"/>
                <w:numId w:val="25"/>
              </w:numPr>
            </w:pPr>
            <w:r>
              <w:t xml:space="preserve">Combination of </w:t>
            </w:r>
            <w:r>
              <w:rPr>
                <w:b/>
              </w:rPr>
              <w:t xml:space="preserve">male pronouns </w:t>
            </w:r>
            <w:r>
              <w:t xml:space="preserve">and </w:t>
            </w:r>
            <w:r>
              <w:rPr>
                <w:i/>
              </w:rPr>
              <w:t>his or her</w:t>
            </w:r>
          </w:p>
          <w:p w:rsidR="00190E55" w:rsidRPr="00D30C95" w:rsidRDefault="00190E55" w:rsidP="00D30C95">
            <w:pPr>
              <w:shd w:val="clear" w:color="auto" w:fill="FFFFFF"/>
              <w:spacing w:before="120" w:after="100" w:afterAutospacing="1"/>
              <w:rPr>
                <w:rFonts w:ascii="Verdana" w:eastAsia="Times New Roman" w:hAnsi="Verdana" w:cs="Times New Roman"/>
                <w:color w:val="000000"/>
                <w:sz w:val="18"/>
                <w:szCs w:val="18"/>
                <w:lang w:eastAsia="en-CA"/>
              </w:rPr>
            </w:pPr>
            <w:r w:rsidRPr="00D30C95">
              <w:rPr>
                <w:rFonts w:ascii="Verdana" w:eastAsia="Times New Roman" w:hAnsi="Verdana" w:cs="Times New Roman"/>
                <w:color w:val="000000"/>
                <w:sz w:val="18"/>
                <w:szCs w:val="18"/>
                <w:lang w:eastAsia="en-CA"/>
              </w:rPr>
              <w:t>“deleterious substance” means</w:t>
            </w:r>
          </w:p>
          <w:p w:rsidR="00190E55" w:rsidRPr="00D30C95" w:rsidRDefault="00190E55" w:rsidP="00D30C95">
            <w:pPr>
              <w:numPr>
                <w:ilvl w:val="0"/>
                <w:numId w:val="25"/>
              </w:numPr>
              <w:shd w:val="clear" w:color="auto" w:fill="FFFFFF"/>
              <w:spacing w:before="168" w:after="120"/>
              <w:rPr>
                <w:rFonts w:ascii="Verdana" w:eastAsia="Times New Roman" w:hAnsi="Verdana" w:cs="Times New Roman"/>
                <w:color w:val="000000"/>
                <w:sz w:val="18"/>
                <w:szCs w:val="18"/>
                <w:lang w:eastAsia="en-CA"/>
              </w:rPr>
            </w:pPr>
            <w:r w:rsidRPr="00D30C95">
              <w:rPr>
                <w:rFonts w:ascii="Verdana" w:eastAsia="Times New Roman" w:hAnsi="Verdana" w:cs="Times New Roman"/>
                <w:color w:val="000000"/>
                <w:sz w:val="18"/>
                <w:szCs w:val="18"/>
                <w:lang w:eastAsia="en-CA"/>
              </w:rPr>
              <w:t>(</w:t>
            </w:r>
            <w:r w:rsidRPr="00D30C95">
              <w:rPr>
                <w:rFonts w:ascii="Verdana" w:eastAsia="Times New Roman" w:hAnsi="Verdana" w:cs="Times New Roman"/>
                <w:i/>
                <w:iCs/>
                <w:color w:val="000000"/>
                <w:sz w:val="18"/>
                <w:szCs w:val="18"/>
                <w:lang w:eastAsia="en-CA"/>
              </w:rPr>
              <w:t>a</w:t>
            </w:r>
            <w:r w:rsidRPr="00D30C95">
              <w:rPr>
                <w:rFonts w:ascii="Verdana" w:eastAsia="Times New Roman" w:hAnsi="Verdana" w:cs="Times New Roman"/>
                <w:color w:val="000000"/>
                <w:sz w:val="18"/>
                <w:szCs w:val="18"/>
                <w:lang w:eastAsia="en-CA"/>
              </w:rPr>
              <w:t>) any substance that, if added to any water, would degrade or alter or form part of a process of degradation or alteration of the quality of that water so that it is rendered or is likely to be rendered deleterious to fish or fish habitat or to the use by man of fish that frequent that water, or</w:t>
            </w:r>
          </w:p>
          <w:p w:rsidR="00190E55" w:rsidRDefault="00190E55" w:rsidP="00D30C95">
            <w:pPr>
              <w:pStyle w:val="ListParagraph"/>
              <w:numPr>
                <w:ilvl w:val="0"/>
                <w:numId w:val="25"/>
              </w:numPr>
            </w:pPr>
          </w:p>
        </w:tc>
      </w:tr>
      <w:tr w:rsidR="00190E55">
        <w:tc>
          <w:tcPr>
            <w:tcW w:w="830" w:type="dxa"/>
          </w:tcPr>
          <w:p w:rsidR="00190E55" w:rsidRDefault="000C72A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177</w:t>
            </w:r>
          </w:p>
        </w:tc>
        <w:tc>
          <w:tcPr>
            <w:tcW w:w="2061" w:type="dxa"/>
          </w:tcPr>
          <w:p w:rsidR="00190E55" w:rsidRDefault="00863131" w:rsidP="00BB3B56">
            <w:pPr>
              <w:pStyle w:val="NoSpacing"/>
            </w:pPr>
            <w:hyperlink r:id="rId190" w:history="1">
              <w:r w:rsidR="00190E55" w:rsidRPr="00992486">
                <w:rPr>
                  <w:rStyle w:val="Hyperlink"/>
                  <w:rFonts w:ascii="Verdana" w:eastAsia="Times New Roman" w:hAnsi="Verdana" w:cs="Times New Roman"/>
                  <w:sz w:val="18"/>
                  <w:szCs w:val="18"/>
                  <w:lang w:eastAsia="en-CA"/>
                </w:rPr>
                <w:t>Fisheries Development Act</w:t>
              </w:r>
            </w:hyperlink>
            <w:r w:rsidR="00190E55" w:rsidRPr="00992486">
              <w:rPr>
                <w:rFonts w:ascii="Verdana" w:eastAsia="Times New Roman" w:hAnsi="Verdana" w:cs="Times New Roman"/>
                <w:color w:val="333333"/>
                <w:sz w:val="18"/>
                <w:szCs w:val="18"/>
                <w:lang w:eastAsia="en-CA"/>
              </w:rPr>
              <w:t>, RSC 1985, c F-21</w:t>
            </w:r>
          </w:p>
        </w:tc>
        <w:tc>
          <w:tcPr>
            <w:tcW w:w="5743" w:type="dxa"/>
          </w:tcPr>
          <w:p w:rsidR="00190E55" w:rsidRPr="00D30C95" w:rsidRDefault="00190E55" w:rsidP="00D30C95">
            <w:pPr>
              <w:pStyle w:val="ListParagraph"/>
              <w:numPr>
                <w:ilvl w:val="0"/>
                <w:numId w:val="25"/>
              </w:numPr>
            </w:pPr>
            <w:r>
              <w:rPr>
                <w:b/>
              </w:rPr>
              <w:t>Male pronouns</w:t>
            </w:r>
          </w:p>
          <w:p w:rsidR="00190E55" w:rsidRDefault="00190E55" w:rsidP="00D30C95">
            <w:pPr>
              <w:pStyle w:val="ListParagraph"/>
              <w:numPr>
                <w:ilvl w:val="0"/>
                <w:numId w:val="25"/>
              </w:numPr>
            </w:pPr>
            <w:r>
              <w:t>“fishermen”</w:t>
            </w:r>
          </w:p>
        </w:tc>
      </w:tr>
      <w:tr w:rsidR="00190E55">
        <w:tc>
          <w:tcPr>
            <w:tcW w:w="830" w:type="dxa"/>
          </w:tcPr>
          <w:p w:rsidR="00190E55" w:rsidRDefault="000C72A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178</w:t>
            </w:r>
          </w:p>
        </w:tc>
        <w:tc>
          <w:tcPr>
            <w:tcW w:w="2061" w:type="dxa"/>
          </w:tcPr>
          <w:p w:rsidR="00190E55" w:rsidRDefault="00863131" w:rsidP="00BB3B56">
            <w:pPr>
              <w:pStyle w:val="NoSpacing"/>
            </w:pPr>
            <w:hyperlink r:id="rId191" w:history="1">
              <w:r w:rsidR="00190E55" w:rsidRPr="00992486">
                <w:rPr>
                  <w:rStyle w:val="Hyperlink"/>
                  <w:rFonts w:ascii="Verdana" w:eastAsia="Times New Roman" w:hAnsi="Verdana" w:cs="Times New Roman"/>
                  <w:sz w:val="18"/>
                  <w:szCs w:val="18"/>
                  <w:lang w:eastAsia="en-CA"/>
                </w:rPr>
                <w:t>Fisheries Improvement Loans Act</w:t>
              </w:r>
            </w:hyperlink>
            <w:r w:rsidR="00190E55" w:rsidRPr="00992486">
              <w:rPr>
                <w:rFonts w:ascii="Verdana" w:eastAsia="Times New Roman" w:hAnsi="Verdana" w:cs="Times New Roman"/>
                <w:color w:val="333333"/>
                <w:sz w:val="18"/>
                <w:szCs w:val="18"/>
                <w:lang w:eastAsia="en-CA"/>
              </w:rPr>
              <w:t>, RSC 1985, c F-22</w:t>
            </w:r>
          </w:p>
        </w:tc>
        <w:tc>
          <w:tcPr>
            <w:tcW w:w="5743" w:type="dxa"/>
          </w:tcPr>
          <w:p w:rsidR="00190E55" w:rsidRDefault="00190E55" w:rsidP="00D30C95">
            <w:pPr>
              <w:pStyle w:val="ListParagraph"/>
              <w:numPr>
                <w:ilvl w:val="0"/>
                <w:numId w:val="25"/>
              </w:numPr>
              <w:rPr>
                <w:b/>
              </w:rPr>
            </w:pPr>
            <w:r>
              <w:rPr>
                <w:b/>
              </w:rPr>
              <w:t>Male pronouns</w:t>
            </w:r>
          </w:p>
          <w:p w:rsidR="00190E55" w:rsidRDefault="00190E55" w:rsidP="00D30C95">
            <w:pPr>
              <w:pStyle w:val="ListParagraph"/>
              <w:numPr>
                <w:ilvl w:val="0"/>
                <w:numId w:val="25"/>
              </w:numPr>
              <w:rPr>
                <w:b/>
              </w:rPr>
            </w:pPr>
            <w:r>
              <w:t>“fisherman”</w:t>
            </w:r>
          </w:p>
        </w:tc>
      </w:tr>
      <w:tr w:rsidR="00190E55">
        <w:tc>
          <w:tcPr>
            <w:tcW w:w="830" w:type="dxa"/>
          </w:tcPr>
          <w:p w:rsidR="00190E55" w:rsidRDefault="000C72A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179</w:t>
            </w:r>
          </w:p>
        </w:tc>
        <w:tc>
          <w:tcPr>
            <w:tcW w:w="2061" w:type="dxa"/>
          </w:tcPr>
          <w:p w:rsidR="00190E55" w:rsidRDefault="00863131" w:rsidP="00BB3B56">
            <w:pPr>
              <w:pStyle w:val="NoSpacing"/>
            </w:pPr>
            <w:hyperlink r:id="rId192" w:history="1">
              <w:r w:rsidR="00190E55" w:rsidRPr="00992486">
                <w:rPr>
                  <w:rStyle w:val="Hyperlink"/>
                  <w:rFonts w:ascii="Verdana" w:eastAsia="Times New Roman" w:hAnsi="Verdana" w:cs="Times New Roman"/>
                  <w:sz w:val="18"/>
                  <w:szCs w:val="18"/>
                  <w:lang w:eastAsia="en-CA"/>
                </w:rPr>
                <w:t>Fishing and Recreational Harbours Act</w:t>
              </w:r>
            </w:hyperlink>
            <w:r w:rsidR="00190E55" w:rsidRPr="00992486">
              <w:rPr>
                <w:rFonts w:ascii="Verdana" w:eastAsia="Times New Roman" w:hAnsi="Verdana" w:cs="Times New Roman"/>
                <w:color w:val="333333"/>
                <w:sz w:val="18"/>
                <w:szCs w:val="18"/>
                <w:lang w:eastAsia="en-CA"/>
              </w:rPr>
              <w:t>, RSC 1985, c F-24</w:t>
            </w:r>
          </w:p>
        </w:tc>
        <w:tc>
          <w:tcPr>
            <w:tcW w:w="5743" w:type="dxa"/>
          </w:tcPr>
          <w:p w:rsidR="00190E55" w:rsidRDefault="00190E55" w:rsidP="00D30C95">
            <w:pPr>
              <w:pStyle w:val="ListParagraph"/>
              <w:numPr>
                <w:ilvl w:val="0"/>
                <w:numId w:val="25"/>
              </w:numPr>
              <w:rPr>
                <w:b/>
              </w:rPr>
            </w:pPr>
            <w:r>
              <w:rPr>
                <w:b/>
              </w:rPr>
              <w:t>Male pronouns</w:t>
            </w:r>
          </w:p>
          <w:p w:rsidR="00190E55" w:rsidRPr="00D30C95" w:rsidRDefault="00190E55" w:rsidP="00D30C95">
            <w:pPr>
              <w:pStyle w:val="ListParagraph"/>
              <w:numPr>
                <w:ilvl w:val="0"/>
                <w:numId w:val="25"/>
              </w:numPr>
              <w:rPr>
                <w:b/>
              </w:rPr>
            </w:pPr>
          </w:p>
        </w:tc>
      </w:tr>
      <w:tr w:rsidR="00190E55">
        <w:tc>
          <w:tcPr>
            <w:tcW w:w="830" w:type="dxa"/>
          </w:tcPr>
          <w:p w:rsidR="00190E55" w:rsidRDefault="000C72A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180</w:t>
            </w:r>
          </w:p>
        </w:tc>
        <w:tc>
          <w:tcPr>
            <w:tcW w:w="2061" w:type="dxa"/>
          </w:tcPr>
          <w:p w:rsidR="00190E55" w:rsidRDefault="00863131" w:rsidP="00BB3B56">
            <w:pPr>
              <w:pStyle w:val="NoSpacing"/>
            </w:pPr>
            <w:hyperlink r:id="rId193" w:history="1">
              <w:r w:rsidR="00190E55" w:rsidRPr="00992486">
                <w:rPr>
                  <w:rStyle w:val="Hyperlink"/>
                  <w:rFonts w:ascii="Verdana" w:eastAsia="Times New Roman" w:hAnsi="Verdana" w:cs="Times New Roman"/>
                  <w:sz w:val="18"/>
                  <w:szCs w:val="18"/>
                  <w:lang w:eastAsia="en-CA"/>
                </w:rPr>
                <w:t>Fish Inspection Act</w:t>
              </w:r>
            </w:hyperlink>
            <w:r w:rsidR="00190E55" w:rsidRPr="00992486">
              <w:rPr>
                <w:rFonts w:ascii="Verdana" w:eastAsia="Times New Roman" w:hAnsi="Verdana" w:cs="Times New Roman"/>
                <w:color w:val="333333"/>
                <w:sz w:val="18"/>
                <w:szCs w:val="18"/>
                <w:lang w:eastAsia="en-CA"/>
              </w:rPr>
              <w:t>, RSC 1985, c F-12</w:t>
            </w:r>
          </w:p>
        </w:tc>
        <w:tc>
          <w:tcPr>
            <w:tcW w:w="5743" w:type="dxa"/>
          </w:tcPr>
          <w:p w:rsidR="00190E55" w:rsidRDefault="00190E55" w:rsidP="00D30C95">
            <w:pPr>
              <w:pStyle w:val="ListParagraph"/>
              <w:numPr>
                <w:ilvl w:val="0"/>
                <w:numId w:val="25"/>
              </w:numPr>
              <w:rPr>
                <w:b/>
              </w:rPr>
            </w:pPr>
            <w:r>
              <w:rPr>
                <w:b/>
              </w:rPr>
              <w:t>Male pronouns</w:t>
            </w:r>
          </w:p>
        </w:tc>
      </w:tr>
      <w:tr w:rsidR="00190E55">
        <w:tc>
          <w:tcPr>
            <w:tcW w:w="830" w:type="dxa"/>
          </w:tcPr>
          <w:p w:rsidR="00190E55" w:rsidRDefault="000C72A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181</w:t>
            </w:r>
          </w:p>
        </w:tc>
        <w:tc>
          <w:tcPr>
            <w:tcW w:w="2061" w:type="dxa"/>
          </w:tcPr>
          <w:p w:rsidR="00190E55" w:rsidRDefault="00863131" w:rsidP="00BB3B56">
            <w:pPr>
              <w:pStyle w:val="NoSpacing"/>
            </w:pPr>
            <w:hyperlink r:id="rId194" w:history="1">
              <w:r w:rsidR="00190E55" w:rsidRPr="00992486">
                <w:rPr>
                  <w:rStyle w:val="Hyperlink"/>
                  <w:rFonts w:ascii="Verdana" w:eastAsia="Times New Roman" w:hAnsi="Verdana" w:cs="Times New Roman"/>
                  <w:sz w:val="18"/>
                  <w:szCs w:val="18"/>
                  <w:lang w:eastAsia="en-CA"/>
                </w:rPr>
                <w:t>Food and Drugs Act</w:t>
              </w:r>
            </w:hyperlink>
            <w:r w:rsidR="00190E55" w:rsidRPr="00992486">
              <w:rPr>
                <w:rFonts w:ascii="Verdana" w:eastAsia="Times New Roman" w:hAnsi="Verdana" w:cs="Times New Roman"/>
                <w:color w:val="333333"/>
                <w:sz w:val="18"/>
                <w:szCs w:val="18"/>
                <w:lang w:eastAsia="en-CA"/>
              </w:rPr>
              <w:t>, RSC 1985, c F-27</w:t>
            </w:r>
          </w:p>
        </w:tc>
        <w:tc>
          <w:tcPr>
            <w:tcW w:w="5743" w:type="dxa"/>
          </w:tcPr>
          <w:p w:rsidR="00190E55" w:rsidRPr="00D30C95" w:rsidRDefault="00190E55" w:rsidP="002F79B5">
            <w:pPr>
              <w:pStyle w:val="ListParagraph"/>
              <w:numPr>
                <w:ilvl w:val="0"/>
                <w:numId w:val="25"/>
              </w:numPr>
            </w:pPr>
            <w:r>
              <w:t xml:space="preserve">Combination of </w:t>
            </w:r>
            <w:r>
              <w:rPr>
                <w:b/>
              </w:rPr>
              <w:t xml:space="preserve">male pronouns </w:t>
            </w:r>
            <w:r>
              <w:t xml:space="preserve">and </w:t>
            </w:r>
            <w:r>
              <w:rPr>
                <w:i/>
              </w:rPr>
              <w:t>his or her</w:t>
            </w:r>
          </w:p>
          <w:p w:rsidR="00190E55" w:rsidRDefault="00190E55" w:rsidP="00D30C95">
            <w:pPr>
              <w:pStyle w:val="ListParagraph"/>
              <w:numPr>
                <w:ilvl w:val="0"/>
                <w:numId w:val="25"/>
              </w:numPr>
              <w:rPr>
                <w:b/>
              </w:rPr>
            </w:pPr>
          </w:p>
        </w:tc>
      </w:tr>
      <w:tr w:rsidR="00190E55">
        <w:tc>
          <w:tcPr>
            <w:tcW w:w="830" w:type="dxa"/>
          </w:tcPr>
          <w:p w:rsidR="00190E55" w:rsidRDefault="000C72A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182</w:t>
            </w:r>
          </w:p>
        </w:tc>
        <w:tc>
          <w:tcPr>
            <w:tcW w:w="2061" w:type="dxa"/>
          </w:tcPr>
          <w:p w:rsidR="00190E55" w:rsidRDefault="00863131" w:rsidP="00BB3B56">
            <w:pPr>
              <w:pStyle w:val="NoSpacing"/>
            </w:pPr>
            <w:hyperlink r:id="rId195" w:history="1">
              <w:r w:rsidR="00190E55" w:rsidRPr="00992486">
                <w:rPr>
                  <w:rStyle w:val="Hyperlink"/>
                  <w:rFonts w:ascii="Verdana" w:eastAsia="Times New Roman" w:hAnsi="Verdana" w:cs="Times New Roman"/>
                  <w:sz w:val="18"/>
                  <w:szCs w:val="18"/>
                  <w:lang w:eastAsia="en-CA"/>
                </w:rPr>
                <w:t>Foreign Enlistment Act</w:t>
              </w:r>
            </w:hyperlink>
            <w:r w:rsidR="00190E55" w:rsidRPr="00992486">
              <w:rPr>
                <w:rFonts w:ascii="Verdana" w:eastAsia="Times New Roman" w:hAnsi="Verdana" w:cs="Times New Roman"/>
                <w:color w:val="333333"/>
                <w:sz w:val="18"/>
                <w:szCs w:val="18"/>
                <w:lang w:eastAsia="en-CA"/>
              </w:rPr>
              <w:t>, RSC 1985, c F-28</w:t>
            </w:r>
          </w:p>
        </w:tc>
        <w:tc>
          <w:tcPr>
            <w:tcW w:w="5743" w:type="dxa"/>
          </w:tcPr>
          <w:p w:rsidR="00190E55" w:rsidRDefault="00190E55" w:rsidP="002F79B5">
            <w:pPr>
              <w:pStyle w:val="ListParagraph"/>
              <w:numPr>
                <w:ilvl w:val="0"/>
                <w:numId w:val="25"/>
              </w:numPr>
            </w:pPr>
            <w:r>
              <w:rPr>
                <w:b/>
              </w:rPr>
              <w:t>Male pronouns</w:t>
            </w:r>
          </w:p>
        </w:tc>
      </w:tr>
      <w:tr w:rsidR="00190E55">
        <w:tc>
          <w:tcPr>
            <w:tcW w:w="830" w:type="dxa"/>
          </w:tcPr>
          <w:p w:rsidR="00190E55" w:rsidRDefault="000C72AD"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183</w:t>
            </w:r>
          </w:p>
        </w:tc>
        <w:tc>
          <w:tcPr>
            <w:tcW w:w="2061" w:type="dxa"/>
          </w:tcPr>
          <w:p w:rsidR="00190E55" w:rsidRDefault="00863131" w:rsidP="00BB3B56">
            <w:pPr>
              <w:pStyle w:val="NoSpacing"/>
            </w:pPr>
            <w:hyperlink r:id="rId196" w:history="1">
              <w:r w:rsidR="00190E55" w:rsidRPr="00992486">
                <w:rPr>
                  <w:rStyle w:val="Hyperlink"/>
                  <w:rFonts w:ascii="Verdana" w:eastAsia="Times New Roman" w:hAnsi="Verdana" w:cs="Times New Roman"/>
                  <w:sz w:val="18"/>
                  <w:szCs w:val="18"/>
                  <w:lang w:eastAsia="en-CA"/>
                </w:rPr>
                <w:t>Foreign Extraterritorial Measures Act</w:t>
              </w:r>
            </w:hyperlink>
            <w:r w:rsidR="00190E55" w:rsidRPr="00992486">
              <w:rPr>
                <w:rFonts w:ascii="Verdana" w:eastAsia="Times New Roman" w:hAnsi="Verdana" w:cs="Times New Roman"/>
                <w:color w:val="333333"/>
                <w:sz w:val="18"/>
                <w:szCs w:val="18"/>
                <w:lang w:eastAsia="en-CA"/>
              </w:rPr>
              <w:t>, RSC 1985, c F-29</w:t>
            </w:r>
          </w:p>
        </w:tc>
        <w:tc>
          <w:tcPr>
            <w:tcW w:w="5743" w:type="dxa"/>
          </w:tcPr>
          <w:p w:rsidR="00190E55" w:rsidRDefault="00190E55" w:rsidP="002F79B5">
            <w:pPr>
              <w:pStyle w:val="ListParagraph"/>
              <w:numPr>
                <w:ilvl w:val="0"/>
                <w:numId w:val="25"/>
              </w:numPr>
              <w:rPr>
                <w:b/>
              </w:rPr>
            </w:pPr>
            <w:r>
              <w:rPr>
                <w:b/>
              </w:rPr>
              <w:t>Male pronouns</w:t>
            </w:r>
          </w:p>
        </w:tc>
      </w:tr>
      <w:tr w:rsidR="00190E55">
        <w:tc>
          <w:tcPr>
            <w:tcW w:w="830" w:type="dxa"/>
          </w:tcPr>
          <w:p w:rsidR="00190E55" w:rsidRDefault="001078FA"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184</w:t>
            </w:r>
          </w:p>
        </w:tc>
        <w:tc>
          <w:tcPr>
            <w:tcW w:w="2061" w:type="dxa"/>
          </w:tcPr>
          <w:p w:rsidR="00190E55" w:rsidRDefault="00863131" w:rsidP="00BB3B56">
            <w:pPr>
              <w:pStyle w:val="NoSpacing"/>
            </w:pPr>
            <w:hyperlink r:id="rId197" w:history="1">
              <w:r w:rsidR="00190E55" w:rsidRPr="00992486">
                <w:rPr>
                  <w:rStyle w:val="Hyperlink"/>
                  <w:rFonts w:ascii="Verdana" w:eastAsia="Times New Roman" w:hAnsi="Verdana" w:cs="Times New Roman"/>
                  <w:sz w:val="18"/>
                  <w:szCs w:val="18"/>
                  <w:lang w:eastAsia="en-CA"/>
                </w:rPr>
                <w:t>Foreign Missions and International Organizations Act</w:t>
              </w:r>
            </w:hyperlink>
            <w:r w:rsidR="00190E55" w:rsidRPr="00992486">
              <w:rPr>
                <w:rFonts w:ascii="Verdana" w:eastAsia="Times New Roman" w:hAnsi="Verdana" w:cs="Times New Roman"/>
                <w:color w:val="333333"/>
                <w:sz w:val="18"/>
                <w:szCs w:val="18"/>
                <w:lang w:eastAsia="en-CA"/>
              </w:rPr>
              <w:t>, SC 1991, c 41</w:t>
            </w:r>
          </w:p>
        </w:tc>
        <w:tc>
          <w:tcPr>
            <w:tcW w:w="5743" w:type="dxa"/>
          </w:tcPr>
          <w:p w:rsidR="00190E55" w:rsidRDefault="00190E55" w:rsidP="002F79B5">
            <w:pPr>
              <w:pStyle w:val="ListParagraph"/>
              <w:numPr>
                <w:ilvl w:val="0"/>
                <w:numId w:val="25"/>
              </w:numPr>
              <w:rPr>
                <w:b/>
              </w:rPr>
            </w:pPr>
            <w:r>
              <w:rPr>
                <w:b/>
              </w:rPr>
              <w:t>Male pronouns</w:t>
            </w:r>
          </w:p>
          <w:p w:rsidR="001078FA" w:rsidRPr="001078FA" w:rsidRDefault="00190E55" w:rsidP="002F79B5">
            <w:pPr>
              <w:pStyle w:val="ListParagraph"/>
              <w:numPr>
                <w:ilvl w:val="0"/>
                <w:numId w:val="25"/>
              </w:numPr>
              <w:rPr>
                <w:b/>
              </w:rPr>
            </w:pPr>
            <w:r>
              <w:t>“Seamen”</w:t>
            </w:r>
          </w:p>
          <w:p w:rsidR="00190E55" w:rsidRDefault="001078FA" w:rsidP="002F79B5">
            <w:pPr>
              <w:pStyle w:val="ListParagraph"/>
              <w:numPr>
                <w:ilvl w:val="0"/>
                <w:numId w:val="25"/>
              </w:numPr>
              <w:rPr>
                <w:b/>
              </w:rPr>
            </w:pPr>
            <w:r>
              <w:t>[International Document/Agreement]</w:t>
            </w:r>
          </w:p>
        </w:tc>
      </w:tr>
      <w:tr w:rsidR="00190E55">
        <w:tc>
          <w:tcPr>
            <w:tcW w:w="830" w:type="dxa"/>
          </w:tcPr>
          <w:p w:rsidR="00190E55" w:rsidRDefault="001078FA"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185</w:t>
            </w:r>
          </w:p>
        </w:tc>
        <w:tc>
          <w:tcPr>
            <w:tcW w:w="2061" w:type="dxa"/>
          </w:tcPr>
          <w:p w:rsidR="00190E55" w:rsidRDefault="00863131" w:rsidP="00BB3B56">
            <w:pPr>
              <w:pStyle w:val="NoSpacing"/>
            </w:pPr>
            <w:hyperlink r:id="rId198" w:history="1">
              <w:r w:rsidR="00190E55" w:rsidRPr="00992486">
                <w:rPr>
                  <w:rStyle w:val="Hyperlink"/>
                  <w:rFonts w:ascii="Verdana" w:eastAsia="Times New Roman" w:hAnsi="Verdana" w:cs="Times New Roman"/>
                  <w:sz w:val="18"/>
                  <w:szCs w:val="18"/>
                  <w:lang w:eastAsia="en-CA"/>
                </w:rPr>
                <w:t>Fort-Falls Bridge Authority Act</w:t>
              </w:r>
            </w:hyperlink>
            <w:r w:rsidR="00190E55" w:rsidRPr="00992486">
              <w:rPr>
                <w:rFonts w:ascii="Verdana" w:eastAsia="Times New Roman" w:hAnsi="Verdana" w:cs="Times New Roman"/>
                <w:color w:val="333333"/>
                <w:sz w:val="18"/>
                <w:szCs w:val="18"/>
                <w:lang w:eastAsia="en-CA"/>
              </w:rPr>
              <w:t>, RSC 1970, c 51</w:t>
            </w:r>
          </w:p>
        </w:tc>
        <w:tc>
          <w:tcPr>
            <w:tcW w:w="5743" w:type="dxa"/>
          </w:tcPr>
          <w:p w:rsidR="00190E55" w:rsidRDefault="00190E55" w:rsidP="002F79B5">
            <w:pPr>
              <w:pStyle w:val="ListParagraph"/>
              <w:numPr>
                <w:ilvl w:val="0"/>
                <w:numId w:val="25"/>
              </w:numPr>
              <w:rPr>
                <w:b/>
              </w:rPr>
            </w:pPr>
            <w:r>
              <w:rPr>
                <w:b/>
              </w:rPr>
              <w:t>Male pronouns</w:t>
            </w:r>
          </w:p>
          <w:p w:rsidR="00190E55" w:rsidRDefault="00190E55" w:rsidP="002F79B5">
            <w:pPr>
              <w:pStyle w:val="ListParagraph"/>
              <w:numPr>
                <w:ilvl w:val="0"/>
                <w:numId w:val="25"/>
              </w:numPr>
              <w:rPr>
                <w:b/>
              </w:rPr>
            </w:pPr>
            <w:r>
              <w:t>“Chairman”</w:t>
            </w:r>
          </w:p>
        </w:tc>
      </w:tr>
      <w:tr w:rsidR="00190E55">
        <w:tc>
          <w:tcPr>
            <w:tcW w:w="830" w:type="dxa"/>
          </w:tcPr>
          <w:p w:rsidR="00190E55" w:rsidRDefault="001078FA"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186</w:t>
            </w:r>
          </w:p>
        </w:tc>
        <w:tc>
          <w:tcPr>
            <w:tcW w:w="2061" w:type="dxa"/>
          </w:tcPr>
          <w:p w:rsidR="00190E55" w:rsidRDefault="00863131" w:rsidP="00BB3B56">
            <w:pPr>
              <w:pStyle w:val="NoSpacing"/>
            </w:pPr>
            <w:hyperlink r:id="rId199" w:history="1">
              <w:r w:rsidR="00190E55" w:rsidRPr="00992486">
                <w:rPr>
                  <w:rStyle w:val="Hyperlink"/>
                  <w:rFonts w:ascii="Verdana" w:eastAsia="Times New Roman" w:hAnsi="Verdana" w:cs="Times New Roman"/>
                  <w:sz w:val="18"/>
                  <w:szCs w:val="18"/>
                  <w:lang w:eastAsia="en-CA"/>
                </w:rPr>
                <w:t>Fort Nelson Indian Reserve Minerals Revenue Sharing Act</w:t>
              </w:r>
            </w:hyperlink>
            <w:r w:rsidR="00190E55" w:rsidRPr="00992486">
              <w:rPr>
                <w:rFonts w:ascii="Verdana" w:eastAsia="Times New Roman" w:hAnsi="Verdana" w:cs="Times New Roman"/>
                <w:color w:val="333333"/>
                <w:sz w:val="18"/>
                <w:szCs w:val="18"/>
                <w:lang w:eastAsia="en-CA"/>
              </w:rPr>
              <w:t>, SC 1980-81-82-83, c 38</w:t>
            </w:r>
          </w:p>
        </w:tc>
        <w:tc>
          <w:tcPr>
            <w:tcW w:w="5743" w:type="dxa"/>
          </w:tcPr>
          <w:p w:rsidR="00190E55" w:rsidRDefault="00190E55" w:rsidP="002F79B5">
            <w:pPr>
              <w:pStyle w:val="ListParagraph"/>
              <w:numPr>
                <w:ilvl w:val="0"/>
                <w:numId w:val="25"/>
              </w:numPr>
              <w:rPr>
                <w:b/>
              </w:rPr>
            </w:pPr>
            <w:r>
              <w:rPr>
                <w:b/>
              </w:rPr>
              <w:t>Male pronouns</w:t>
            </w:r>
          </w:p>
          <w:p w:rsidR="00190E55" w:rsidRDefault="00190E55" w:rsidP="002F79B5">
            <w:pPr>
              <w:pStyle w:val="ListParagraph"/>
              <w:numPr>
                <w:ilvl w:val="0"/>
                <w:numId w:val="25"/>
              </w:numPr>
              <w:rPr>
                <w:b/>
              </w:rPr>
            </w:pPr>
            <w:r>
              <w:rPr>
                <w:rFonts w:ascii="Verdana" w:hAnsi="Verdana"/>
                <w:color w:val="000000"/>
                <w:sz w:val="18"/>
                <w:szCs w:val="18"/>
                <w:shd w:val="clear" w:color="auto" w:fill="FFFFFF"/>
              </w:rPr>
              <w:t>Schedule B: “NOW THEREFORE KNOW ALL MEN BY THESE PRESENTS that we the undersigned Chief and Councillors of the Fort Nelson Band of Indians, for and acting on behalf of the people of our said Band, in accordance with the provisions of the</w:t>
            </w:r>
            <w:r>
              <w:rPr>
                <w:rStyle w:val="apple-converted-space"/>
                <w:rFonts w:ascii="Verdana" w:hAnsi="Verdana"/>
                <w:color w:val="000000"/>
                <w:sz w:val="18"/>
                <w:szCs w:val="18"/>
                <w:shd w:val="clear" w:color="auto" w:fill="FFFFFF"/>
              </w:rPr>
              <w:t> </w:t>
            </w:r>
            <w:r>
              <w:rPr>
                <w:rStyle w:val="HTMLCite"/>
                <w:rFonts w:ascii="Verdana" w:hAnsi="Verdana"/>
                <w:color w:val="663300"/>
                <w:sz w:val="18"/>
                <w:szCs w:val="18"/>
                <w:shd w:val="clear" w:color="auto" w:fill="FFFFFF"/>
              </w:rPr>
              <w:t>Indian Act</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and by virtue of the assent to surrender by the membership of the Band in a referendum held on the 18th day of February, 1980 in accordance with the</w:t>
            </w:r>
            <w:r>
              <w:rPr>
                <w:rStyle w:val="apple-converted-space"/>
                <w:rFonts w:ascii="Verdana" w:hAnsi="Verdana"/>
                <w:color w:val="000000"/>
                <w:sz w:val="18"/>
                <w:szCs w:val="18"/>
                <w:shd w:val="clear" w:color="auto" w:fill="FFFFFF"/>
              </w:rPr>
              <w:t> </w:t>
            </w:r>
            <w:hyperlink r:id="rId200" w:history="1">
              <w:r>
                <w:rPr>
                  <w:rStyle w:val="Hyperlink"/>
                  <w:rFonts w:ascii="Verdana" w:hAnsi="Verdana"/>
                  <w:i/>
                  <w:iCs/>
                  <w:color w:val="027ABB"/>
                  <w:sz w:val="18"/>
                  <w:szCs w:val="18"/>
                  <w:shd w:val="clear" w:color="auto" w:fill="FFFFFF"/>
                </w:rPr>
                <w:t>Indian Referendum Regulations</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P.C.: 1958-1451 the results of which referendum are evidenced by the statement of the electoral officer and the Chief of the Band attached as Annex “C”, do hereby make the following surrender to Her Majesty the Queen in Right of Canada on the conditions and terms listed below…”</w:t>
            </w:r>
          </w:p>
        </w:tc>
      </w:tr>
      <w:tr w:rsidR="00190E55">
        <w:tc>
          <w:tcPr>
            <w:tcW w:w="830" w:type="dxa"/>
          </w:tcPr>
          <w:p w:rsidR="00190E55" w:rsidRDefault="001078FA"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187</w:t>
            </w:r>
          </w:p>
        </w:tc>
        <w:tc>
          <w:tcPr>
            <w:tcW w:w="2061" w:type="dxa"/>
          </w:tcPr>
          <w:p w:rsidR="00190E55" w:rsidRDefault="00863131" w:rsidP="00BB3B56">
            <w:pPr>
              <w:pStyle w:val="NoSpacing"/>
            </w:pPr>
            <w:hyperlink r:id="rId201" w:history="1">
              <w:r w:rsidR="00190E55" w:rsidRPr="00992486">
                <w:rPr>
                  <w:rStyle w:val="Hyperlink"/>
                  <w:rFonts w:ascii="Verdana" w:eastAsia="Times New Roman" w:hAnsi="Verdana" w:cs="Times New Roman"/>
                  <w:sz w:val="18"/>
                  <w:szCs w:val="18"/>
                  <w:lang w:eastAsia="en-CA"/>
                </w:rPr>
                <w:t>Freshwater Fish Marketing Act</w:t>
              </w:r>
            </w:hyperlink>
            <w:r w:rsidR="00190E55" w:rsidRPr="00992486">
              <w:rPr>
                <w:rFonts w:ascii="Verdana" w:eastAsia="Times New Roman" w:hAnsi="Verdana" w:cs="Times New Roman"/>
                <w:color w:val="333333"/>
                <w:sz w:val="18"/>
                <w:szCs w:val="18"/>
                <w:lang w:eastAsia="en-CA"/>
              </w:rPr>
              <w:t>, RSC 1985, c F-13</w:t>
            </w:r>
          </w:p>
        </w:tc>
        <w:tc>
          <w:tcPr>
            <w:tcW w:w="5743" w:type="dxa"/>
          </w:tcPr>
          <w:p w:rsidR="00190E55" w:rsidRDefault="00190E55" w:rsidP="002F79B5">
            <w:pPr>
              <w:pStyle w:val="ListParagraph"/>
              <w:numPr>
                <w:ilvl w:val="0"/>
                <w:numId w:val="25"/>
              </w:numPr>
              <w:rPr>
                <w:b/>
              </w:rPr>
            </w:pPr>
            <w:r>
              <w:rPr>
                <w:b/>
              </w:rPr>
              <w:t>Male pronouns</w:t>
            </w:r>
          </w:p>
          <w:p w:rsidR="00190E55" w:rsidRDefault="00190E55" w:rsidP="002F79B5">
            <w:pPr>
              <w:pStyle w:val="ListParagraph"/>
              <w:numPr>
                <w:ilvl w:val="0"/>
                <w:numId w:val="25"/>
              </w:numPr>
              <w:rPr>
                <w:b/>
              </w:rPr>
            </w:pPr>
            <w:r>
              <w:t>“fisherman”</w:t>
            </w:r>
          </w:p>
        </w:tc>
      </w:tr>
      <w:tr w:rsidR="00190E55">
        <w:tc>
          <w:tcPr>
            <w:tcW w:w="830" w:type="dxa"/>
          </w:tcPr>
          <w:p w:rsidR="00190E55" w:rsidRDefault="001078FA"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188</w:t>
            </w:r>
          </w:p>
        </w:tc>
        <w:tc>
          <w:tcPr>
            <w:tcW w:w="2061" w:type="dxa"/>
          </w:tcPr>
          <w:p w:rsidR="00190E55" w:rsidRDefault="00863131" w:rsidP="00BB3B56">
            <w:pPr>
              <w:pStyle w:val="NoSpacing"/>
            </w:pPr>
            <w:hyperlink r:id="rId202" w:history="1">
              <w:r w:rsidR="00190E55" w:rsidRPr="00992486">
                <w:rPr>
                  <w:rStyle w:val="Hyperlink"/>
                  <w:rFonts w:ascii="Verdana" w:eastAsia="Times New Roman" w:hAnsi="Verdana" w:cs="Times New Roman"/>
                  <w:sz w:val="18"/>
                  <w:szCs w:val="18"/>
                  <w:lang w:eastAsia="en-CA"/>
                </w:rPr>
                <w:t>Garnishment, Attachment and Pension Diversion Act</w:t>
              </w:r>
            </w:hyperlink>
            <w:r w:rsidR="00190E55" w:rsidRPr="00992486">
              <w:rPr>
                <w:rFonts w:ascii="Verdana" w:eastAsia="Times New Roman" w:hAnsi="Verdana" w:cs="Times New Roman"/>
                <w:color w:val="333333"/>
                <w:sz w:val="18"/>
                <w:szCs w:val="18"/>
                <w:lang w:eastAsia="en-CA"/>
              </w:rPr>
              <w:t>, RSC 1985, c G-2</w:t>
            </w:r>
          </w:p>
        </w:tc>
        <w:tc>
          <w:tcPr>
            <w:tcW w:w="5743" w:type="dxa"/>
          </w:tcPr>
          <w:p w:rsidR="00190E55" w:rsidRDefault="00190E55" w:rsidP="002F79B5">
            <w:pPr>
              <w:pStyle w:val="ListParagraph"/>
              <w:numPr>
                <w:ilvl w:val="0"/>
                <w:numId w:val="25"/>
              </w:numPr>
              <w:rPr>
                <w:b/>
              </w:rPr>
            </w:pPr>
            <w:r>
              <w:t xml:space="preserve">Combination of </w:t>
            </w:r>
            <w:r>
              <w:rPr>
                <w:i/>
              </w:rPr>
              <w:t>his or her</w:t>
            </w:r>
            <w:r>
              <w:t xml:space="preserve"> and </w:t>
            </w:r>
            <w:r>
              <w:rPr>
                <w:b/>
              </w:rPr>
              <w:t>male pronouns</w:t>
            </w:r>
          </w:p>
        </w:tc>
      </w:tr>
      <w:tr w:rsidR="00190E55">
        <w:trPr>
          <w:trHeight w:val="980"/>
        </w:trPr>
        <w:tc>
          <w:tcPr>
            <w:tcW w:w="830" w:type="dxa"/>
          </w:tcPr>
          <w:p w:rsidR="00190E55" w:rsidRDefault="001078FA"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189</w:t>
            </w:r>
          </w:p>
        </w:tc>
        <w:tc>
          <w:tcPr>
            <w:tcW w:w="2061" w:type="dxa"/>
          </w:tcPr>
          <w:p w:rsidR="00190E55" w:rsidRDefault="00863131" w:rsidP="00BB3B56">
            <w:pPr>
              <w:pStyle w:val="NoSpacing"/>
            </w:pPr>
            <w:hyperlink r:id="rId203" w:history="1">
              <w:r w:rsidR="00190E55" w:rsidRPr="00992486">
                <w:rPr>
                  <w:rStyle w:val="Hyperlink"/>
                  <w:rFonts w:ascii="Verdana" w:eastAsia="Times New Roman" w:hAnsi="Verdana" w:cs="Times New Roman"/>
                  <w:sz w:val="18"/>
                  <w:szCs w:val="18"/>
                  <w:lang w:eastAsia="en-CA"/>
                </w:rPr>
                <w:t>Geneva Conventions Act</w:t>
              </w:r>
            </w:hyperlink>
            <w:r w:rsidR="00190E55" w:rsidRPr="00992486">
              <w:rPr>
                <w:rFonts w:ascii="Verdana" w:eastAsia="Times New Roman" w:hAnsi="Verdana" w:cs="Times New Roman"/>
                <w:color w:val="333333"/>
                <w:sz w:val="18"/>
                <w:szCs w:val="18"/>
                <w:lang w:eastAsia="en-CA"/>
              </w:rPr>
              <w:t>, RSC 1985, c G-3</w:t>
            </w:r>
          </w:p>
        </w:tc>
        <w:tc>
          <w:tcPr>
            <w:tcW w:w="5743" w:type="dxa"/>
          </w:tcPr>
          <w:p w:rsidR="00190E55" w:rsidRPr="004A7A96" w:rsidRDefault="00190E55" w:rsidP="002F79B5">
            <w:pPr>
              <w:pStyle w:val="ListParagraph"/>
              <w:numPr>
                <w:ilvl w:val="0"/>
                <w:numId w:val="25"/>
              </w:numPr>
            </w:pPr>
            <w:r>
              <w:t xml:space="preserve">Mostly </w:t>
            </w:r>
            <w:r>
              <w:rPr>
                <w:b/>
              </w:rPr>
              <w:t xml:space="preserve">male pronouns </w:t>
            </w:r>
            <w:r>
              <w:t xml:space="preserve">with a few instances of </w:t>
            </w:r>
            <w:r>
              <w:rPr>
                <w:i/>
              </w:rPr>
              <w:t>his or her/etc.</w:t>
            </w:r>
          </w:p>
          <w:p w:rsidR="00190E55" w:rsidRPr="004A7A96" w:rsidRDefault="00190E55" w:rsidP="002F79B5">
            <w:pPr>
              <w:pStyle w:val="ListParagraph"/>
              <w:numPr>
                <w:ilvl w:val="0"/>
                <w:numId w:val="25"/>
              </w:numPr>
            </w:pPr>
            <w:r>
              <w:t>Numerous provisions deal with the separate treatment of women internees. E.g.:</w:t>
            </w:r>
          </w:p>
          <w:p w:rsidR="00190E55" w:rsidRDefault="00190E55" w:rsidP="004A7A96">
            <w:pPr>
              <w:pStyle w:val="indent-1-0"/>
              <w:shd w:val="clear" w:color="auto" w:fill="FFFFFF"/>
              <w:ind w:firstLine="360"/>
              <w:rPr>
                <w:rFonts w:ascii="Verdana" w:hAnsi="Verdana"/>
                <w:color w:val="000000"/>
                <w:sz w:val="18"/>
                <w:szCs w:val="18"/>
              </w:rPr>
            </w:pPr>
            <w:r>
              <w:rPr>
                <w:rFonts w:ascii="Verdana" w:hAnsi="Verdana"/>
                <w:color w:val="000000"/>
                <w:sz w:val="18"/>
                <w:szCs w:val="18"/>
              </w:rPr>
              <w:t>A woman prisoner of war shall not be awarded or sentenced to a punishment more severe, or treated whilst undergoing punishment more severely, than a woman member of the armed forces of the Detaining Power dealt with for a similar offence.</w:t>
            </w:r>
          </w:p>
          <w:p w:rsidR="00190E55" w:rsidRDefault="00190E55" w:rsidP="004A7A96">
            <w:pPr>
              <w:pStyle w:val="indent-1-0"/>
              <w:shd w:val="clear" w:color="auto" w:fill="FFFFFF"/>
              <w:ind w:firstLine="360"/>
              <w:rPr>
                <w:rFonts w:ascii="Verdana" w:hAnsi="Verdana"/>
                <w:color w:val="000000"/>
                <w:sz w:val="18"/>
                <w:szCs w:val="18"/>
              </w:rPr>
            </w:pPr>
            <w:r>
              <w:rPr>
                <w:rFonts w:ascii="Verdana" w:hAnsi="Verdana"/>
                <w:color w:val="000000"/>
                <w:sz w:val="18"/>
                <w:szCs w:val="18"/>
              </w:rPr>
              <w:t>In no case may a woman prisoner of war be awarded or sentenced to a punishment more severe, or treated whilst undergoing punishment more severely, than a male member of the armed forces of the Detaining Power dealt with for a similar offence.</w:t>
            </w:r>
          </w:p>
          <w:p w:rsidR="00190E55" w:rsidRDefault="00190E55" w:rsidP="002F79B5">
            <w:pPr>
              <w:pStyle w:val="ListParagraph"/>
              <w:numPr>
                <w:ilvl w:val="0"/>
                <w:numId w:val="25"/>
              </w:numPr>
            </w:pPr>
            <w:r>
              <w:t>Also see special sections on treatment of women:</w:t>
            </w:r>
          </w:p>
          <w:p w:rsidR="00190E55" w:rsidRDefault="00190E55" w:rsidP="004A7A96">
            <w:pPr>
              <w:pStyle w:val="Heading5"/>
              <w:spacing w:before="240" w:after="240"/>
              <w:outlineLvl w:val="4"/>
              <w:rPr>
                <w:rFonts w:ascii="Times New Roman" w:eastAsia="Times New Roman" w:hAnsi="Times New Roman"/>
              </w:rPr>
            </w:pPr>
            <w:r>
              <w:rPr>
                <w:rStyle w:val="Emphasis"/>
              </w:rPr>
              <w:t>Article 76 — Protection of women</w:t>
            </w:r>
          </w:p>
          <w:p w:rsidR="00190E55" w:rsidRDefault="00190E55" w:rsidP="004A7A96">
            <w:pPr>
              <w:pStyle w:val="indent-1-0"/>
              <w:numPr>
                <w:ilvl w:val="0"/>
                <w:numId w:val="34"/>
              </w:numPr>
              <w:shd w:val="clear" w:color="auto" w:fill="FFFFFF"/>
              <w:ind w:left="0" w:firstLine="360"/>
              <w:rPr>
                <w:rFonts w:ascii="Verdana" w:hAnsi="Verdana"/>
                <w:color w:val="000000"/>
                <w:sz w:val="18"/>
                <w:szCs w:val="18"/>
              </w:rPr>
            </w:pPr>
            <w:r>
              <w:rPr>
                <w:rFonts w:ascii="Verdana" w:hAnsi="Verdana"/>
                <w:color w:val="000000"/>
                <w:sz w:val="18"/>
                <w:szCs w:val="18"/>
              </w:rPr>
              <w:t>1. Women shall be the object of special respect and shall be protected in particular against rape, forced prostitution and any other form of indecent assault.</w:t>
            </w:r>
          </w:p>
          <w:p w:rsidR="00190E55" w:rsidRDefault="00190E55" w:rsidP="004A7A96">
            <w:pPr>
              <w:pStyle w:val="indent-1-0"/>
              <w:numPr>
                <w:ilvl w:val="0"/>
                <w:numId w:val="34"/>
              </w:numPr>
              <w:shd w:val="clear" w:color="auto" w:fill="FFFFFF"/>
              <w:ind w:left="0" w:firstLine="360"/>
              <w:rPr>
                <w:rFonts w:ascii="Verdana" w:hAnsi="Verdana"/>
                <w:color w:val="000000"/>
                <w:sz w:val="18"/>
                <w:szCs w:val="18"/>
              </w:rPr>
            </w:pPr>
            <w:r>
              <w:rPr>
                <w:rFonts w:ascii="Verdana" w:hAnsi="Verdana"/>
                <w:color w:val="000000"/>
                <w:sz w:val="18"/>
                <w:szCs w:val="18"/>
              </w:rPr>
              <w:t>2. Pregnant woman and mothers having dependent infants who are arrested, detained or interned for reasons related to the armed conflict, shall have their cases considered with the utmost priority.</w:t>
            </w:r>
          </w:p>
          <w:p w:rsidR="00190E55" w:rsidRDefault="00190E55" w:rsidP="004A7A96">
            <w:pPr>
              <w:pStyle w:val="indent-1-0"/>
              <w:numPr>
                <w:ilvl w:val="0"/>
                <w:numId w:val="34"/>
              </w:numPr>
              <w:shd w:val="clear" w:color="auto" w:fill="FFFFFF"/>
              <w:ind w:left="0" w:firstLine="360"/>
              <w:rPr>
                <w:rFonts w:ascii="Verdana" w:hAnsi="Verdana"/>
                <w:color w:val="000000"/>
                <w:sz w:val="18"/>
                <w:szCs w:val="18"/>
              </w:rPr>
            </w:pPr>
            <w:r>
              <w:rPr>
                <w:rFonts w:ascii="Verdana" w:hAnsi="Verdana"/>
                <w:color w:val="000000"/>
                <w:sz w:val="18"/>
                <w:szCs w:val="18"/>
              </w:rPr>
              <w:t>3. To the maximum extent feasible, the Parties to the conflict shall endeavour to avoid the pronouncement of the death penalty on pregnant women or mothers having dependent infants, for an offence related to the armed conflict. The death penalty for such offences shall not be executed on such women.</w:t>
            </w:r>
          </w:p>
          <w:p w:rsidR="00190E55" w:rsidRPr="004A7A96" w:rsidRDefault="00190E55" w:rsidP="002F79B5">
            <w:pPr>
              <w:pStyle w:val="ListParagraph"/>
              <w:numPr>
                <w:ilvl w:val="0"/>
                <w:numId w:val="25"/>
              </w:numPr>
            </w:pPr>
            <w:r>
              <w:rPr>
                <w:rFonts w:ascii="Verdana" w:hAnsi="Verdana"/>
                <w:color w:val="000000"/>
                <w:sz w:val="18"/>
                <w:szCs w:val="18"/>
                <w:shd w:val="clear" w:color="auto" w:fill="FFFFFF"/>
              </w:rPr>
              <w:t>Ch 2, Art 12: “Women shall be treated with all consideration due to their sex.”</w:t>
            </w:r>
          </w:p>
          <w:p w:rsidR="00190E55" w:rsidRDefault="00190E55" w:rsidP="002F79B5">
            <w:pPr>
              <w:pStyle w:val="ListParagraph"/>
              <w:numPr>
                <w:ilvl w:val="0"/>
                <w:numId w:val="25"/>
              </w:numPr>
            </w:pPr>
            <w:r>
              <w:rPr>
                <w:rFonts w:ascii="Verdana" w:hAnsi="Verdana"/>
                <w:color w:val="000000"/>
                <w:sz w:val="18"/>
                <w:szCs w:val="18"/>
                <w:shd w:val="clear" w:color="auto" w:fill="FFFFFF"/>
              </w:rPr>
              <w:t>Additionally, expecting mothers are treated differently (E.g. art 89)</w:t>
            </w:r>
          </w:p>
        </w:tc>
      </w:tr>
      <w:tr w:rsidR="00190E55">
        <w:tc>
          <w:tcPr>
            <w:tcW w:w="830" w:type="dxa"/>
          </w:tcPr>
          <w:p w:rsidR="00190E55" w:rsidRDefault="001078FA"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190</w:t>
            </w:r>
          </w:p>
        </w:tc>
        <w:tc>
          <w:tcPr>
            <w:tcW w:w="2061" w:type="dxa"/>
          </w:tcPr>
          <w:p w:rsidR="00190E55" w:rsidRDefault="00863131" w:rsidP="00BB3B56">
            <w:pPr>
              <w:pStyle w:val="NoSpacing"/>
            </w:pPr>
            <w:hyperlink r:id="rId204" w:history="1">
              <w:r w:rsidR="00190E55" w:rsidRPr="00992486">
                <w:rPr>
                  <w:rStyle w:val="Hyperlink"/>
                  <w:rFonts w:ascii="Verdana" w:eastAsia="Times New Roman" w:hAnsi="Verdana" w:cs="Times New Roman"/>
                  <w:sz w:val="18"/>
                  <w:szCs w:val="18"/>
                  <w:lang w:eastAsia="en-CA"/>
                </w:rPr>
                <w:t>Government Annuities Act</w:t>
              </w:r>
            </w:hyperlink>
            <w:r w:rsidR="00190E55" w:rsidRPr="00992486">
              <w:rPr>
                <w:rFonts w:ascii="Verdana" w:eastAsia="Times New Roman" w:hAnsi="Verdana" w:cs="Times New Roman"/>
                <w:color w:val="333333"/>
                <w:sz w:val="18"/>
                <w:szCs w:val="18"/>
                <w:lang w:eastAsia="en-CA"/>
              </w:rPr>
              <w:t>, RSC 1970, c G-6</w:t>
            </w:r>
          </w:p>
        </w:tc>
        <w:tc>
          <w:tcPr>
            <w:tcW w:w="5743" w:type="dxa"/>
          </w:tcPr>
          <w:p w:rsidR="00190E55" w:rsidRDefault="00190E55" w:rsidP="002F79B5">
            <w:pPr>
              <w:pStyle w:val="ListParagraph"/>
              <w:numPr>
                <w:ilvl w:val="0"/>
                <w:numId w:val="25"/>
              </w:numPr>
            </w:pPr>
            <w:r>
              <w:rPr>
                <w:b/>
              </w:rPr>
              <w:t>Male pronouns</w:t>
            </w:r>
          </w:p>
        </w:tc>
      </w:tr>
      <w:tr w:rsidR="00190E55">
        <w:tc>
          <w:tcPr>
            <w:tcW w:w="830" w:type="dxa"/>
          </w:tcPr>
          <w:p w:rsidR="00190E55" w:rsidRDefault="001078FA"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191</w:t>
            </w:r>
          </w:p>
        </w:tc>
        <w:tc>
          <w:tcPr>
            <w:tcW w:w="2061" w:type="dxa"/>
          </w:tcPr>
          <w:p w:rsidR="00190E55" w:rsidRDefault="00863131" w:rsidP="00BB3B56">
            <w:pPr>
              <w:pStyle w:val="NoSpacing"/>
            </w:pPr>
            <w:hyperlink r:id="rId205" w:history="1">
              <w:r w:rsidR="00190E55" w:rsidRPr="00992486">
                <w:rPr>
                  <w:rStyle w:val="Hyperlink"/>
                  <w:rFonts w:ascii="Verdana" w:eastAsia="Times New Roman" w:hAnsi="Verdana" w:cs="Times New Roman"/>
                  <w:sz w:val="18"/>
                  <w:szCs w:val="18"/>
                  <w:lang w:eastAsia="en-CA"/>
                </w:rPr>
                <w:t>Government Annuities Improvement Act</w:t>
              </w:r>
            </w:hyperlink>
            <w:r w:rsidR="00190E55" w:rsidRPr="00992486">
              <w:rPr>
                <w:rFonts w:ascii="Verdana" w:eastAsia="Times New Roman" w:hAnsi="Verdana" w:cs="Times New Roman"/>
                <w:color w:val="333333"/>
                <w:sz w:val="18"/>
                <w:szCs w:val="18"/>
                <w:lang w:eastAsia="en-CA"/>
              </w:rPr>
              <w:t>, SC 1974-75-76, c 83</w:t>
            </w:r>
          </w:p>
        </w:tc>
        <w:tc>
          <w:tcPr>
            <w:tcW w:w="5743" w:type="dxa"/>
          </w:tcPr>
          <w:p w:rsidR="00190E55" w:rsidRDefault="00190E55" w:rsidP="002F79B5">
            <w:pPr>
              <w:pStyle w:val="ListParagraph"/>
              <w:numPr>
                <w:ilvl w:val="0"/>
                <w:numId w:val="25"/>
              </w:numPr>
              <w:rPr>
                <w:b/>
              </w:rPr>
            </w:pPr>
            <w:r>
              <w:rPr>
                <w:b/>
              </w:rPr>
              <w:t xml:space="preserve">Male pronouns </w:t>
            </w:r>
          </w:p>
        </w:tc>
      </w:tr>
      <w:tr w:rsidR="00190E55">
        <w:tc>
          <w:tcPr>
            <w:tcW w:w="830" w:type="dxa"/>
          </w:tcPr>
          <w:p w:rsidR="00190E55" w:rsidRDefault="001078FA"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192</w:t>
            </w:r>
          </w:p>
        </w:tc>
        <w:tc>
          <w:tcPr>
            <w:tcW w:w="2061" w:type="dxa"/>
          </w:tcPr>
          <w:p w:rsidR="00190E55" w:rsidRDefault="00863131" w:rsidP="00BB3B56">
            <w:pPr>
              <w:pStyle w:val="NoSpacing"/>
            </w:pPr>
            <w:hyperlink r:id="rId206" w:history="1">
              <w:r w:rsidR="00190E55" w:rsidRPr="00992486">
                <w:rPr>
                  <w:rStyle w:val="Hyperlink"/>
                  <w:rFonts w:ascii="Verdana" w:eastAsia="Times New Roman" w:hAnsi="Verdana" w:cs="Times New Roman"/>
                  <w:sz w:val="18"/>
                  <w:szCs w:val="18"/>
                  <w:lang w:eastAsia="en-CA"/>
                </w:rPr>
                <w:t>Government Employees Compensation Act</w:t>
              </w:r>
            </w:hyperlink>
            <w:r w:rsidR="00190E55" w:rsidRPr="00992486">
              <w:rPr>
                <w:rFonts w:ascii="Verdana" w:eastAsia="Times New Roman" w:hAnsi="Verdana" w:cs="Times New Roman"/>
                <w:color w:val="333333"/>
                <w:sz w:val="18"/>
                <w:szCs w:val="18"/>
                <w:lang w:eastAsia="en-CA"/>
              </w:rPr>
              <w:t>, RSC 1985, c G-5</w:t>
            </w:r>
          </w:p>
        </w:tc>
        <w:tc>
          <w:tcPr>
            <w:tcW w:w="5743" w:type="dxa"/>
          </w:tcPr>
          <w:p w:rsidR="00190E55" w:rsidRDefault="00190E55" w:rsidP="002F79B5">
            <w:pPr>
              <w:pStyle w:val="ListParagraph"/>
              <w:numPr>
                <w:ilvl w:val="0"/>
                <w:numId w:val="25"/>
              </w:numPr>
              <w:rPr>
                <w:b/>
              </w:rPr>
            </w:pPr>
            <w:r>
              <w:rPr>
                <w:b/>
              </w:rPr>
              <w:t>Male pronouns</w:t>
            </w:r>
          </w:p>
          <w:p w:rsidR="00190E55" w:rsidRDefault="00190E55" w:rsidP="002F79B5">
            <w:pPr>
              <w:pStyle w:val="ListParagraph"/>
              <w:numPr>
                <w:ilvl w:val="0"/>
                <w:numId w:val="25"/>
              </w:numPr>
              <w:rPr>
                <w:b/>
              </w:rPr>
            </w:pPr>
            <w:r>
              <w:t>“workmen”</w:t>
            </w:r>
          </w:p>
        </w:tc>
      </w:tr>
      <w:tr w:rsidR="00190E55">
        <w:tc>
          <w:tcPr>
            <w:tcW w:w="830" w:type="dxa"/>
          </w:tcPr>
          <w:p w:rsidR="00190E55" w:rsidRDefault="003600C3"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193</w:t>
            </w:r>
          </w:p>
        </w:tc>
        <w:tc>
          <w:tcPr>
            <w:tcW w:w="2061" w:type="dxa"/>
          </w:tcPr>
          <w:p w:rsidR="00190E55" w:rsidRDefault="00863131" w:rsidP="00BB3B56">
            <w:pPr>
              <w:pStyle w:val="NoSpacing"/>
            </w:pPr>
            <w:hyperlink r:id="rId207" w:history="1">
              <w:r w:rsidR="00190E55" w:rsidRPr="00992486">
                <w:rPr>
                  <w:rStyle w:val="Hyperlink"/>
                  <w:rFonts w:ascii="Verdana" w:eastAsia="Times New Roman" w:hAnsi="Verdana" w:cs="Times New Roman"/>
                  <w:sz w:val="18"/>
                  <w:szCs w:val="18"/>
                  <w:lang w:eastAsia="en-CA"/>
                </w:rPr>
                <w:t>Government Services Resumption Act</w:t>
              </w:r>
            </w:hyperlink>
            <w:r w:rsidR="00190E55" w:rsidRPr="00992486">
              <w:rPr>
                <w:rFonts w:ascii="Verdana" w:eastAsia="Times New Roman" w:hAnsi="Verdana" w:cs="Times New Roman"/>
                <w:color w:val="333333"/>
                <w:sz w:val="18"/>
                <w:szCs w:val="18"/>
                <w:lang w:eastAsia="en-CA"/>
              </w:rPr>
              <w:t>, SC 1989, c 24</w:t>
            </w:r>
          </w:p>
        </w:tc>
        <w:tc>
          <w:tcPr>
            <w:tcW w:w="5743" w:type="dxa"/>
          </w:tcPr>
          <w:p w:rsidR="00190E55" w:rsidRDefault="00190E55" w:rsidP="002F79B5">
            <w:pPr>
              <w:pStyle w:val="ListParagraph"/>
              <w:numPr>
                <w:ilvl w:val="0"/>
                <w:numId w:val="25"/>
              </w:numPr>
              <w:rPr>
                <w:b/>
              </w:rPr>
            </w:pPr>
            <w:r>
              <w:t>“chairman”</w:t>
            </w:r>
          </w:p>
        </w:tc>
      </w:tr>
      <w:tr w:rsidR="00190E55">
        <w:tc>
          <w:tcPr>
            <w:tcW w:w="830" w:type="dxa"/>
          </w:tcPr>
          <w:p w:rsidR="00190E55" w:rsidRDefault="003600C3"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194</w:t>
            </w:r>
          </w:p>
        </w:tc>
        <w:tc>
          <w:tcPr>
            <w:tcW w:w="2061" w:type="dxa"/>
          </w:tcPr>
          <w:p w:rsidR="00190E55" w:rsidRDefault="00863131" w:rsidP="00BB3B56">
            <w:pPr>
              <w:pStyle w:val="NoSpacing"/>
            </w:pPr>
            <w:hyperlink r:id="rId208" w:history="1">
              <w:r w:rsidR="00190E55" w:rsidRPr="00992486">
                <w:rPr>
                  <w:rStyle w:val="Hyperlink"/>
                  <w:rFonts w:ascii="Verdana" w:eastAsia="Times New Roman" w:hAnsi="Verdana" w:cs="Times New Roman"/>
                  <w:sz w:val="18"/>
                  <w:szCs w:val="18"/>
                  <w:lang w:eastAsia="en-CA"/>
                </w:rPr>
                <w:t>Governor General's Act</w:t>
              </w:r>
            </w:hyperlink>
            <w:r w:rsidR="00190E55" w:rsidRPr="00992486">
              <w:rPr>
                <w:rFonts w:ascii="Verdana" w:eastAsia="Times New Roman" w:hAnsi="Verdana" w:cs="Times New Roman"/>
                <w:color w:val="333333"/>
                <w:sz w:val="18"/>
                <w:szCs w:val="18"/>
                <w:lang w:eastAsia="en-CA"/>
              </w:rPr>
              <w:t>, RSC 1985, c G-9</w:t>
            </w:r>
          </w:p>
        </w:tc>
        <w:tc>
          <w:tcPr>
            <w:tcW w:w="5743" w:type="dxa"/>
          </w:tcPr>
          <w:p w:rsidR="00190E55" w:rsidRDefault="00190E55" w:rsidP="002F79B5">
            <w:pPr>
              <w:pStyle w:val="ListParagraph"/>
              <w:numPr>
                <w:ilvl w:val="0"/>
                <w:numId w:val="25"/>
              </w:numPr>
            </w:pPr>
            <w:r>
              <w:t xml:space="preserve">Combination of </w:t>
            </w:r>
            <w:r>
              <w:rPr>
                <w:i/>
              </w:rPr>
              <w:t xml:space="preserve">he or she/etc. </w:t>
            </w:r>
            <w:r>
              <w:t xml:space="preserve">and </w:t>
            </w:r>
            <w:r>
              <w:rPr>
                <w:b/>
              </w:rPr>
              <w:t>male pronouns</w:t>
            </w:r>
          </w:p>
        </w:tc>
      </w:tr>
      <w:tr w:rsidR="00190E55">
        <w:tc>
          <w:tcPr>
            <w:tcW w:w="830" w:type="dxa"/>
          </w:tcPr>
          <w:p w:rsidR="00190E55" w:rsidRDefault="003600C3"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195</w:t>
            </w:r>
          </w:p>
        </w:tc>
        <w:tc>
          <w:tcPr>
            <w:tcW w:w="2061" w:type="dxa"/>
          </w:tcPr>
          <w:p w:rsidR="00190E55" w:rsidRDefault="00863131" w:rsidP="00BB3B56">
            <w:pPr>
              <w:pStyle w:val="NoSpacing"/>
            </w:pPr>
            <w:hyperlink r:id="rId209" w:history="1">
              <w:r w:rsidR="00190E55" w:rsidRPr="00992486">
                <w:rPr>
                  <w:rStyle w:val="Hyperlink"/>
                  <w:rFonts w:ascii="Verdana" w:eastAsia="Times New Roman" w:hAnsi="Verdana" w:cs="Times New Roman"/>
                  <w:sz w:val="18"/>
                  <w:szCs w:val="18"/>
                  <w:lang w:eastAsia="en-CA"/>
                </w:rPr>
                <w:t>Great Lakes Fisheries Convention Act</w:t>
              </w:r>
            </w:hyperlink>
            <w:r w:rsidR="00190E55" w:rsidRPr="00992486">
              <w:rPr>
                <w:rFonts w:ascii="Verdana" w:eastAsia="Times New Roman" w:hAnsi="Verdana" w:cs="Times New Roman"/>
                <w:color w:val="333333"/>
                <w:sz w:val="18"/>
                <w:szCs w:val="18"/>
                <w:lang w:eastAsia="en-CA"/>
              </w:rPr>
              <w:t>, RSC 1985, c F-17</w:t>
            </w:r>
          </w:p>
        </w:tc>
        <w:tc>
          <w:tcPr>
            <w:tcW w:w="5743" w:type="dxa"/>
          </w:tcPr>
          <w:p w:rsidR="00190E55" w:rsidRDefault="00190E55" w:rsidP="002F79B5">
            <w:pPr>
              <w:pStyle w:val="ListParagraph"/>
              <w:numPr>
                <w:ilvl w:val="0"/>
                <w:numId w:val="25"/>
              </w:numPr>
            </w:pPr>
            <w:r>
              <w:t>“chairman”</w:t>
            </w:r>
          </w:p>
        </w:tc>
      </w:tr>
      <w:tr w:rsidR="00190E55">
        <w:tc>
          <w:tcPr>
            <w:tcW w:w="830" w:type="dxa"/>
          </w:tcPr>
          <w:p w:rsidR="00190E55" w:rsidRDefault="003600C3"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196</w:t>
            </w:r>
          </w:p>
        </w:tc>
        <w:tc>
          <w:tcPr>
            <w:tcW w:w="2061" w:type="dxa"/>
          </w:tcPr>
          <w:p w:rsidR="00190E55" w:rsidRDefault="00863131" w:rsidP="00BB3B56">
            <w:pPr>
              <w:pStyle w:val="NoSpacing"/>
            </w:pPr>
            <w:hyperlink r:id="rId210" w:history="1">
              <w:r w:rsidR="00190E55" w:rsidRPr="00992486">
                <w:rPr>
                  <w:rStyle w:val="Hyperlink"/>
                  <w:rFonts w:ascii="Verdana" w:eastAsia="Times New Roman" w:hAnsi="Verdana" w:cs="Times New Roman"/>
                  <w:sz w:val="18"/>
                  <w:szCs w:val="18"/>
                  <w:lang w:eastAsia="en-CA"/>
                </w:rPr>
                <w:t>Halifax Relief Commission Pension Continuation Act</w:t>
              </w:r>
            </w:hyperlink>
            <w:r w:rsidR="00190E55" w:rsidRPr="00992486">
              <w:rPr>
                <w:rFonts w:ascii="Verdana" w:eastAsia="Times New Roman" w:hAnsi="Verdana" w:cs="Times New Roman"/>
                <w:color w:val="333333"/>
                <w:sz w:val="18"/>
                <w:szCs w:val="18"/>
                <w:lang w:eastAsia="en-CA"/>
              </w:rPr>
              <w:t>, SC 1974-75-76, c 88</w:t>
            </w:r>
          </w:p>
        </w:tc>
        <w:tc>
          <w:tcPr>
            <w:tcW w:w="5743" w:type="dxa"/>
          </w:tcPr>
          <w:p w:rsidR="00190E55" w:rsidRDefault="00190E55" w:rsidP="002F79B5">
            <w:pPr>
              <w:pStyle w:val="ListParagraph"/>
              <w:numPr>
                <w:ilvl w:val="0"/>
                <w:numId w:val="25"/>
              </w:numPr>
            </w:pPr>
            <w:r>
              <w:rPr>
                <w:b/>
              </w:rPr>
              <w:t>Male pronouns</w:t>
            </w:r>
          </w:p>
        </w:tc>
      </w:tr>
      <w:tr w:rsidR="00190E55">
        <w:tc>
          <w:tcPr>
            <w:tcW w:w="830" w:type="dxa"/>
          </w:tcPr>
          <w:p w:rsidR="00190E55" w:rsidRDefault="003600C3"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197</w:t>
            </w:r>
          </w:p>
        </w:tc>
        <w:tc>
          <w:tcPr>
            <w:tcW w:w="2061" w:type="dxa"/>
          </w:tcPr>
          <w:p w:rsidR="00190E55" w:rsidRDefault="00863131" w:rsidP="00BB3B56">
            <w:pPr>
              <w:pStyle w:val="NoSpacing"/>
            </w:pPr>
            <w:hyperlink r:id="rId211" w:history="1">
              <w:r w:rsidR="00190E55" w:rsidRPr="00992486">
                <w:rPr>
                  <w:rStyle w:val="Hyperlink"/>
                  <w:rFonts w:ascii="Verdana" w:eastAsia="Times New Roman" w:hAnsi="Verdana" w:cs="Times New Roman"/>
                  <w:sz w:val="18"/>
                  <w:szCs w:val="18"/>
                  <w:lang w:eastAsia="en-CA"/>
                </w:rPr>
                <w:t>Hazardous Materials Information Review Act</w:t>
              </w:r>
            </w:hyperlink>
            <w:r w:rsidR="00190E55" w:rsidRPr="00992486">
              <w:rPr>
                <w:rFonts w:ascii="Verdana" w:eastAsia="Times New Roman" w:hAnsi="Verdana" w:cs="Times New Roman"/>
                <w:color w:val="333333"/>
                <w:sz w:val="18"/>
                <w:szCs w:val="18"/>
                <w:lang w:eastAsia="en-CA"/>
              </w:rPr>
              <w:t>, RSC 1985, c 24 (3rd Supp), Part III</w:t>
            </w:r>
          </w:p>
        </w:tc>
        <w:tc>
          <w:tcPr>
            <w:tcW w:w="5743" w:type="dxa"/>
          </w:tcPr>
          <w:p w:rsidR="00190E55" w:rsidRPr="00D72EA1" w:rsidRDefault="00190E55" w:rsidP="002F79B5">
            <w:pPr>
              <w:pStyle w:val="ListParagraph"/>
              <w:numPr>
                <w:ilvl w:val="0"/>
                <w:numId w:val="25"/>
              </w:numPr>
              <w:rPr>
                <w:b/>
              </w:rPr>
            </w:pPr>
            <w:r>
              <w:t>Him or her</w:t>
            </w:r>
          </w:p>
          <w:p w:rsidR="00190E55" w:rsidRDefault="00190E55" w:rsidP="002F79B5">
            <w:pPr>
              <w:pStyle w:val="ListParagraph"/>
              <w:numPr>
                <w:ilvl w:val="0"/>
                <w:numId w:val="25"/>
              </w:numPr>
              <w:rPr>
                <w:b/>
              </w:rPr>
            </w:pPr>
            <w:r>
              <w:t>“chairman”</w:t>
            </w:r>
          </w:p>
        </w:tc>
      </w:tr>
      <w:tr w:rsidR="00190E55">
        <w:tc>
          <w:tcPr>
            <w:tcW w:w="830" w:type="dxa"/>
          </w:tcPr>
          <w:p w:rsidR="00190E55" w:rsidRDefault="003600C3"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198</w:t>
            </w:r>
          </w:p>
        </w:tc>
        <w:tc>
          <w:tcPr>
            <w:tcW w:w="2061" w:type="dxa"/>
          </w:tcPr>
          <w:p w:rsidR="00190E55" w:rsidRDefault="00863131" w:rsidP="00BB3B56">
            <w:pPr>
              <w:pStyle w:val="NoSpacing"/>
            </w:pPr>
            <w:hyperlink r:id="rId212" w:history="1">
              <w:r w:rsidR="00190E55" w:rsidRPr="00992486">
                <w:rPr>
                  <w:rStyle w:val="Hyperlink"/>
                  <w:rFonts w:ascii="Verdana" w:eastAsia="Times New Roman" w:hAnsi="Verdana" w:cs="Times New Roman"/>
                  <w:sz w:val="18"/>
                  <w:szCs w:val="18"/>
                  <w:lang w:eastAsia="en-CA"/>
                </w:rPr>
                <w:t>Hazardous Products Act</w:t>
              </w:r>
            </w:hyperlink>
            <w:r w:rsidR="00190E55" w:rsidRPr="00992486">
              <w:rPr>
                <w:rFonts w:ascii="Verdana" w:eastAsia="Times New Roman" w:hAnsi="Verdana" w:cs="Times New Roman"/>
                <w:color w:val="333333"/>
                <w:sz w:val="18"/>
                <w:szCs w:val="18"/>
                <w:lang w:eastAsia="en-CA"/>
              </w:rPr>
              <w:t>, RSC 1985, c H-3</w:t>
            </w:r>
          </w:p>
        </w:tc>
        <w:tc>
          <w:tcPr>
            <w:tcW w:w="5743" w:type="dxa"/>
          </w:tcPr>
          <w:p w:rsidR="00190E55" w:rsidRDefault="00190E55" w:rsidP="002F79B5">
            <w:pPr>
              <w:pStyle w:val="ListParagraph"/>
              <w:numPr>
                <w:ilvl w:val="0"/>
                <w:numId w:val="25"/>
              </w:numPr>
            </w:pPr>
            <w:r>
              <w:t>He or she</w:t>
            </w:r>
          </w:p>
        </w:tc>
      </w:tr>
      <w:tr w:rsidR="00190E55">
        <w:tc>
          <w:tcPr>
            <w:tcW w:w="830" w:type="dxa"/>
          </w:tcPr>
          <w:p w:rsidR="00190E55" w:rsidRDefault="003600C3"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199</w:t>
            </w:r>
          </w:p>
        </w:tc>
        <w:tc>
          <w:tcPr>
            <w:tcW w:w="2061" w:type="dxa"/>
          </w:tcPr>
          <w:p w:rsidR="00190E55" w:rsidRDefault="00863131" w:rsidP="00BB3B56">
            <w:pPr>
              <w:pStyle w:val="NoSpacing"/>
            </w:pPr>
            <w:hyperlink r:id="rId213" w:history="1">
              <w:r w:rsidR="00190E55" w:rsidRPr="00992486">
                <w:rPr>
                  <w:rStyle w:val="Hyperlink"/>
                  <w:rFonts w:ascii="Verdana" w:eastAsia="Times New Roman" w:hAnsi="Verdana" w:cs="Times New Roman"/>
                  <w:sz w:val="18"/>
                  <w:szCs w:val="18"/>
                  <w:lang w:eastAsia="en-CA"/>
                </w:rPr>
                <w:t>Health of Animals Act</w:t>
              </w:r>
            </w:hyperlink>
            <w:r w:rsidR="00190E55" w:rsidRPr="00992486">
              <w:rPr>
                <w:rFonts w:ascii="Verdana" w:eastAsia="Times New Roman" w:hAnsi="Verdana" w:cs="Times New Roman"/>
                <w:color w:val="333333"/>
                <w:sz w:val="18"/>
                <w:szCs w:val="18"/>
                <w:lang w:eastAsia="en-CA"/>
              </w:rPr>
              <w:t>, SC 1990, c 21</w:t>
            </w:r>
          </w:p>
        </w:tc>
        <w:tc>
          <w:tcPr>
            <w:tcW w:w="5743" w:type="dxa"/>
          </w:tcPr>
          <w:p w:rsidR="00190E55" w:rsidRDefault="00190E55" w:rsidP="002F79B5">
            <w:pPr>
              <w:pStyle w:val="ListParagraph"/>
              <w:numPr>
                <w:ilvl w:val="0"/>
                <w:numId w:val="25"/>
              </w:numPr>
            </w:pPr>
            <w:r>
              <w:t>He or she</w:t>
            </w:r>
          </w:p>
        </w:tc>
      </w:tr>
      <w:tr w:rsidR="00190E55">
        <w:tc>
          <w:tcPr>
            <w:tcW w:w="830" w:type="dxa"/>
          </w:tcPr>
          <w:p w:rsidR="00190E55" w:rsidRDefault="003600C3"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200</w:t>
            </w:r>
          </w:p>
        </w:tc>
        <w:tc>
          <w:tcPr>
            <w:tcW w:w="2061" w:type="dxa"/>
          </w:tcPr>
          <w:p w:rsidR="00190E55" w:rsidRDefault="00863131" w:rsidP="00BB3B56">
            <w:pPr>
              <w:pStyle w:val="NoSpacing"/>
            </w:pPr>
            <w:hyperlink r:id="rId214" w:history="1">
              <w:r w:rsidR="00190E55" w:rsidRPr="00992486">
                <w:rPr>
                  <w:rStyle w:val="Hyperlink"/>
                  <w:rFonts w:ascii="Verdana" w:eastAsia="Times New Roman" w:hAnsi="Verdana" w:cs="Times New Roman"/>
                  <w:sz w:val="18"/>
                  <w:szCs w:val="18"/>
                  <w:lang w:eastAsia="en-CA"/>
                </w:rPr>
                <w:t>Heritage Lighthouse Protection Act</w:t>
              </w:r>
            </w:hyperlink>
            <w:r w:rsidR="00190E55" w:rsidRPr="00992486">
              <w:rPr>
                <w:rFonts w:ascii="Verdana" w:eastAsia="Times New Roman" w:hAnsi="Verdana" w:cs="Times New Roman"/>
                <w:color w:val="333333"/>
                <w:sz w:val="18"/>
                <w:szCs w:val="18"/>
                <w:lang w:eastAsia="en-CA"/>
              </w:rPr>
              <w:t>, SC 2008, c 16</w:t>
            </w:r>
          </w:p>
        </w:tc>
        <w:tc>
          <w:tcPr>
            <w:tcW w:w="5743" w:type="dxa"/>
          </w:tcPr>
          <w:p w:rsidR="00190E55" w:rsidRDefault="00190E55" w:rsidP="002F79B5">
            <w:pPr>
              <w:pStyle w:val="ListParagraph"/>
              <w:numPr>
                <w:ilvl w:val="0"/>
                <w:numId w:val="25"/>
              </w:numPr>
            </w:pPr>
            <w:r>
              <w:t>He or she</w:t>
            </w:r>
          </w:p>
        </w:tc>
      </w:tr>
      <w:tr w:rsidR="00190E55">
        <w:tc>
          <w:tcPr>
            <w:tcW w:w="830" w:type="dxa"/>
          </w:tcPr>
          <w:p w:rsidR="00190E55" w:rsidRDefault="003600C3"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201</w:t>
            </w:r>
          </w:p>
        </w:tc>
        <w:tc>
          <w:tcPr>
            <w:tcW w:w="2061" w:type="dxa"/>
          </w:tcPr>
          <w:p w:rsidR="00190E55" w:rsidRDefault="00863131" w:rsidP="00BB3B56">
            <w:pPr>
              <w:pStyle w:val="NoSpacing"/>
            </w:pPr>
            <w:hyperlink r:id="rId215" w:history="1">
              <w:r w:rsidR="00190E55" w:rsidRPr="00992486">
                <w:rPr>
                  <w:rStyle w:val="Hyperlink"/>
                  <w:rFonts w:ascii="Verdana" w:eastAsia="Times New Roman" w:hAnsi="Verdana" w:cs="Times New Roman"/>
                  <w:sz w:val="18"/>
                  <w:szCs w:val="18"/>
                  <w:lang w:eastAsia="en-CA"/>
                </w:rPr>
                <w:t>Historic Sites and Monuments Act</w:t>
              </w:r>
            </w:hyperlink>
            <w:r w:rsidR="00190E55" w:rsidRPr="00992486">
              <w:rPr>
                <w:rFonts w:ascii="Verdana" w:eastAsia="Times New Roman" w:hAnsi="Verdana" w:cs="Times New Roman"/>
                <w:color w:val="333333"/>
                <w:sz w:val="18"/>
                <w:szCs w:val="18"/>
                <w:lang w:eastAsia="en-CA"/>
              </w:rPr>
              <w:t>, RSC 1985, c H-4</w:t>
            </w:r>
          </w:p>
        </w:tc>
        <w:tc>
          <w:tcPr>
            <w:tcW w:w="5743" w:type="dxa"/>
          </w:tcPr>
          <w:p w:rsidR="00190E55" w:rsidRPr="00D72EA1" w:rsidRDefault="00190E55" w:rsidP="002F79B5">
            <w:pPr>
              <w:pStyle w:val="ListParagraph"/>
              <w:numPr>
                <w:ilvl w:val="0"/>
                <w:numId w:val="25"/>
              </w:numPr>
            </w:pPr>
            <w:r>
              <w:rPr>
                <w:b/>
              </w:rPr>
              <w:t>Male pronouns</w:t>
            </w:r>
          </w:p>
          <w:p w:rsidR="00190E55" w:rsidRDefault="00190E55" w:rsidP="002F79B5">
            <w:pPr>
              <w:pStyle w:val="ListParagraph"/>
              <w:numPr>
                <w:ilvl w:val="0"/>
                <w:numId w:val="25"/>
              </w:numPr>
            </w:pPr>
            <w:r>
              <w:t>“chairman”</w:t>
            </w:r>
          </w:p>
        </w:tc>
      </w:tr>
      <w:tr w:rsidR="00190E55">
        <w:tc>
          <w:tcPr>
            <w:tcW w:w="830" w:type="dxa"/>
          </w:tcPr>
          <w:p w:rsidR="00190E55" w:rsidRDefault="003600C3"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202</w:t>
            </w:r>
          </w:p>
        </w:tc>
        <w:tc>
          <w:tcPr>
            <w:tcW w:w="2061" w:type="dxa"/>
          </w:tcPr>
          <w:p w:rsidR="00190E55" w:rsidRDefault="00863131" w:rsidP="00BB3B56">
            <w:pPr>
              <w:pStyle w:val="NoSpacing"/>
            </w:pPr>
            <w:hyperlink r:id="rId216" w:history="1">
              <w:r w:rsidR="00190E55" w:rsidRPr="00992486">
                <w:rPr>
                  <w:rStyle w:val="Hyperlink"/>
                  <w:rFonts w:ascii="Verdana" w:eastAsia="Times New Roman" w:hAnsi="Verdana" w:cs="Times New Roman"/>
                  <w:sz w:val="18"/>
                  <w:szCs w:val="18"/>
                  <w:lang w:eastAsia="en-CA"/>
                </w:rPr>
                <w:t>Immigration and Refugee Protection Act</w:t>
              </w:r>
            </w:hyperlink>
            <w:r w:rsidR="00190E55" w:rsidRPr="00992486">
              <w:rPr>
                <w:rFonts w:ascii="Verdana" w:eastAsia="Times New Roman" w:hAnsi="Verdana" w:cs="Times New Roman"/>
                <w:color w:val="333333"/>
                <w:sz w:val="18"/>
                <w:szCs w:val="18"/>
                <w:lang w:eastAsia="en-CA"/>
              </w:rPr>
              <w:t>, SC 2001, c 27</w:t>
            </w:r>
          </w:p>
        </w:tc>
        <w:tc>
          <w:tcPr>
            <w:tcW w:w="5743" w:type="dxa"/>
          </w:tcPr>
          <w:p w:rsidR="00190E55" w:rsidRDefault="00190E55" w:rsidP="002F79B5">
            <w:pPr>
              <w:pStyle w:val="ListParagraph"/>
              <w:numPr>
                <w:ilvl w:val="0"/>
                <w:numId w:val="25"/>
              </w:numPr>
              <w:rPr>
                <w:b/>
              </w:rPr>
            </w:pPr>
            <w:r>
              <w:t xml:space="preserve">He or she (schedule – UN convention relating to the status of refugees, contains </w:t>
            </w:r>
            <w:r>
              <w:rPr>
                <w:b/>
              </w:rPr>
              <w:t>male pronouns)</w:t>
            </w:r>
          </w:p>
        </w:tc>
      </w:tr>
      <w:tr w:rsidR="00190E55">
        <w:tc>
          <w:tcPr>
            <w:tcW w:w="830" w:type="dxa"/>
          </w:tcPr>
          <w:p w:rsidR="00190E55" w:rsidRDefault="003600C3"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203</w:t>
            </w:r>
          </w:p>
        </w:tc>
        <w:tc>
          <w:tcPr>
            <w:tcW w:w="2061" w:type="dxa"/>
          </w:tcPr>
          <w:p w:rsidR="00190E55" w:rsidRDefault="00863131" w:rsidP="00BB3B56">
            <w:pPr>
              <w:pStyle w:val="NoSpacing"/>
            </w:pPr>
            <w:hyperlink r:id="rId217" w:history="1">
              <w:r w:rsidR="00190E55" w:rsidRPr="00992486">
                <w:rPr>
                  <w:rStyle w:val="Hyperlink"/>
                  <w:rFonts w:ascii="Verdana" w:eastAsia="Times New Roman" w:hAnsi="Verdana" w:cs="Times New Roman"/>
                  <w:sz w:val="18"/>
                  <w:szCs w:val="18"/>
                  <w:lang w:eastAsia="en-CA"/>
                </w:rPr>
                <w:t>Importation of Intoxicating Liquors Act</w:t>
              </w:r>
            </w:hyperlink>
            <w:r w:rsidR="00190E55" w:rsidRPr="00992486">
              <w:rPr>
                <w:rFonts w:ascii="Verdana" w:eastAsia="Times New Roman" w:hAnsi="Verdana" w:cs="Times New Roman"/>
                <w:color w:val="333333"/>
                <w:sz w:val="18"/>
                <w:szCs w:val="18"/>
                <w:lang w:eastAsia="en-CA"/>
              </w:rPr>
              <w:t>, RSC 1985, c I-3</w:t>
            </w:r>
          </w:p>
        </w:tc>
        <w:tc>
          <w:tcPr>
            <w:tcW w:w="5743" w:type="dxa"/>
          </w:tcPr>
          <w:p w:rsidR="00190E55" w:rsidRDefault="00190E55" w:rsidP="002F79B5">
            <w:pPr>
              <w:pStyle w:val="ListParagraph"/>
              <w:numPr>
                <w:ilvl w:val="0"/>
                <w:numId w:val="25"/>
              </w:numPr>
            </w:pPr>
            <w:r>
              <w:rPr>
                <w:b/>
              </w:rPr>
              <w:t xml:space="preserve">Male pronoun </w:t>
            </w:r>
            <w:r>
              <w:t xml:space="preserve">and </w:t>
            </w:r>
            <w:r>
              <w:rPr>
                <w:i/>
              </w:rPr>
              <w:t>his or her</w:t>
            </w:r>
          </w:p>
        </w:tc>
      </w:tr>
      <w:tr w:rsidR="00190E55">
        <w:tc>
          <w:tcPr>
            <w:tcW w:w="830" w:type="dxa"/>
          </w:tcPr>
          <w:p w:rsidR="00190E55" w:rsidRDefault="003600C3"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204</w:t>
            </w:r>
          </w:p>
        </w:tc>
        <w:tc>
          <w:tcPr>
            <w:tcW w:w="2061" w:type="dxa"/>
          </w:tcPr>
          <w:p w:rsidR="00190E55" w:rsidRDefault="00863131" w:rsidP="00BB3B56">
            <w:pPr>
              <w:pStyle w:val="NoSpacing"/>
            </w:pPr>
            <w:hyperlink r:id="rId218" w:history="1">
              <w:r w:rsidR="00190E55" w:rsidRPr="00992486">
                <w:rPr>
                  <w:rStyle w:val="Hyperlink"/>
                  <w:rFonts w:ascii="Verdana" w:eastAsia="Times New Roman" w:hAnsi="Verdana" w:cs="Times New Roman"/>
                  <w:sz w:val="18"/>
                  <w:szCs w:val="18"/>
                  <w:lang w:eastAsia="en-CA"/>
                </w:rPr>
                <w:t>Income Tax Act</w:t>
              </w:r>
            </w:hyperlink>
            <w:r w:rsidR="00190E55" w:rsidRPr="00992486">
              <w:rPr>
                <w:rFonts w:ascii="Verdana" w:eastAsia="Times New Roman" w:hAnsi="Verdana" w:cs="Times New Roman"/>
                <w:color w:val="333333"/>
                <w:sz w:val="18"/>
                <w:szCs w:val="18"/>
                <w:lang w:eastAsia="en-CA"/>
              </w:rPr>
              <w:t>, RSC 1985, c 1 (5th Supp)</w:t>
            </w:r>
          </w:p>
        </w:tc>
        <w:tc>
          <w:tcPr>
            <w:tcW w:w="5743" w:type="dxa"/>
          </w:tcPr>
          <w:p w:rsidR="00190E55" w:rsidRPr="00935059" w:rsidRDefault="00190E55" w:rsidP="00935059">
            <w:pPr>
              <w:pStyle w:val="ListParagraph"/>
              <w:numPr>
                <w:ilvl w:val="0"/>
                <w:numId w:val="25"/>
              </w:numPr>
              <w:rPr>
                <w:b/>
              </w:rPr>
            </w:pPr>
            <w:r>
              <w:rPr>
                <w:b/>
              </w:rPr>
              <w:t xml:space="preserve">Male pronouns </w:t>
            </w:r>
            <w:r>
              <w:t xml:space="preserve">and </w:t>
            </w:r>
            <w:r>
              <w:rPr>
                <w:i/>
              </w:rPr>
              <w:t xml:space="preserve">he or she </w:t>
            </w:r>
          </w:p>
          <w:p w:rsidR="00190E55" w:rsidRPr="00935059" w:rsidRDefault="00190E55" w:rsidP="00935059">
            <w:pPr>
              <w:shd w:val="clear" w:color="auto" w:fill="FFFFFF"/>
              <w:spacing w:before="100" w:beforeAutospacing="1" w:after="100" w:afterAutospacing="1"/>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“eligible definition”: </w:t>
            </w:r>
            <w:r w:rsidRPr="00935059">
              <w:rPr>
                <w:rFonts w:ascii="Verdana" w:eastAsia="Times New Roman" w:hAnsi="Verdana" w:cs="Times New Roman"/>
                <w:color w:val="000000"/>
                <w:sz w:val="18"/>
                <w:szCs w:val="18"/>
                <w:lang w:eastAsia="en-CA"/>
              </w:rPr>
              <w:t>for the purposes of this definition,</w:t>
            </w:r>
          </w:p>
          <w:p w:rsidR="00190E55" w:rsidRPr="00935059" w:rsidRDefault="00190E55" w:rsidP="00935059">
            <w:pPr>
              <w:numPr>
                <w:ilvl w:val="0"/>
                <w:numId w:val="25"/>
              </w:numPr>
              <w:shd w:val="clear" w:color="auto" w:fill="FFFFFF"/>
              <w:spacing w:before="168" w:after="120"/>
              <w:rPr>
                <w:rFonts w:ascii="Verdana" w:eastAsia="Times New Roman" w:hAnsi="Verdana" w:cs="Times New Roman"/>
                <w:color w:val="000000"/>
                <w:sz w:val="18"/>
                <w:szCs w:val="18"/>
                <w:lang w:eastAsia="en-CA"/>
              </w:rPr>
            </w:pPr>
            <w:r w:rsidRPr="00935059">
              <w:rPr>
                <w:rFonts w:ascii="Verdana" w:eastAsia="Times New Roman" w:hAnsi="Verdana" w:cs="Times New Roman"/>
                <w:color w:val="000000"/>
                <w:sz w:val="18"/>
                <w:szCs w:val="18"/>
                <w:lang w:eastAsia="en-CA"/>
              </w:rPr>
              <w:t>(</w:t>
            </w:r>
            <w:r w:rsidRPr="00935059">
              <w:rPr>
                <w:rFonts w:ascii="Verdana" w:eastAsia="Times New Roman" w:hAnsi="Verdana" w:cs="Times New Roman"/>
                <w:i/>
                <w:iCs/>
                <w:color w:val="000000"/>
                <w:sz w:val="18"/>
                <w:szCs w:val="18"/>
                <w:lang w:eastAsia="en-CA"/>
              </w:rPr>
              <w:t>f</w:t>
            </w:r>
            <w:r w:rsidRPr="00935059">
              <w:rPr>
                <w:rFonts w:ascii="Verdana" w:eastAsia="Times New Roman" w:hAnsi="Verdana" w:cs="Times New Roman"/>
                <w:color w:val="000000"/>
                <w:sz w:val="18"/>
                <w:szCs w:val="18"/>
                <w:lang w:eastAsia="en-CA"/>
              </w:rPr>
              <w:t>) where the qualified dependant resides with the dependant’s female parent, the parent who primarily fulfils the responsibility for the care and upbringing of the qualified dependant is presumed to be the female parent,</w:t>
            </w:r>
          </w:p>
          <w:p w:rsidR="00190E55" w:rsidRDefault="00190E55" w:rsidP="00935059">
            <w:pPr>
              <w:pStyle w:val="ListParagraph"/>
              <w:numPr>
                <w:ilvl w:val="0"/>
                <w:numId w:val="25"/>
              </w:numPr>
              <w:rPr>
                <w:b/>
              </w:rPr>
            </w:pPr>
            <w:r>
              <w:rPr>
                <w:b/>
              </w:rPr>
              <w:t>“clergyman”</w:t>
            </w:r>
          </w:p>
          <w:p w:rsidR="00190E55" w:rsidRDefault="00190E55" w:rsidP="00935059">
            <w:pPr>
              <w:pStyle w:val="ListParagraph"/>
              <w:numPr>
                <w:ilvl w:val="0"/>
                <w:numId w:val="25"/>
              </w:numPr>
              <w:rPr>
                <w:b/>
              </w:rPr>
            </w:pPr>
            <w:r>
              <w:t>Numerous references to “mother or father” or “grandmother or grandfather”</w:t>
            </w:r>
          </w:p>
        </w:tc>
      </w:tr>
      <w:tr w:rsidR="00190E55">
        <w:tc>
          <w:tcPr>
            <w:tcW w:w="830" w:type="dxa"/>
          </w:tcPr>
          <w:p w:rsidR="00190E55" w:rsidRDefault="003600C3"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205</w:t>
            </w:r>
          </w:p>
        </w:tc>
        <w:tc>
          <w:tcPr>
            <w:tcW w:w="2061" w:type="dxa"/>
          </w:tcPr>
          <w:p w:rsidR="00190E55" w:rsidRDefault="00863131" w:rsidP="00BB3B56">
            <w:pPr>
              <w:pStyle w:val="NoSpacing"/>
            </w:pPr>
            <w:hyperlink r:id="rId219" w:history="1">
              <w:r w:rsidR="00190E55" w:rsidRPr="00992486">
                <w:rPr>
                  <w:rStyle w:val="Hyperlink"/>
                  <w:rFonts w:ascii="Verdana" w:eastAsia="Times New Roman" w:hAnsi="Verdana" w:cs="Times New Roman"/>
                  <w:sz w:val="18"/>
                  <w:szCs w:val="18"/>
                  <w:lang w:eastAsia="en-CA"/>
                </w:rPr>
                <w:t>Income Tax Application Rules</w:t>
              </w:r>
            </w:hyperlink>
            <w:r w:rsidR="00190E55" w:rsidRPr="00992486">
              <w:rPr>
                <w:rFonts w:ascii="Verdana" w:eastAsia="Times New Roman" w:hAnsi="Verdana" w:cs="Times New Roman"/>
                <w:color w:val="333333"/>
                <w:sz w:val="18"/>
                <w:szCs w:val="18"/>
                <w:lang w:eastAsia="en-CA"/>
              </w:rPr>
              <w:t>, RSC 1985, c 2 (5th Supp)</w:t>
            </w:r>
          </w:p>
        </w:tc>
        <w:tc>
          <w:tcPr>
            <w:tcW w:w="5743" w:type="dxa"/>
          </w:tcPr>
          <w:p w:rsidR="00190E55" w:rsidRDefault="00190E55" w:rsidP="00935059">
            <w:pPr>
              <w:pStyle w:val="ListParagraph"/>
              <w:numPr>
                <w:ilvl w:val="0"/>
                <w:numId w:val="25"/>
              </w:numPr>
              <w:rPr>
                <w:b/>
              </w:rPr>
            </w:pPr>
            <w:r>
              <w:t>He or she</w:t>
            </w:r>
          </w:p>
        </w:tc>
      </w:tr>
      <w:tr w:rsidR="00190E55">
        <w:tc>
          <w:tcPr>
            <w:tcW w:w="830" w:type="dxa"/>
          </w:tcPr>
          <w:p w:rsidR="00190E55" w:rsidRDefault="00B41B2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206</w:t>
            </w:r>
          </w:p>
        </w:tc>
        <w:tc>
          <w:tcPr>
            <w:tcW w:w="2061" w:type="dxa"/>
          </w:tcPr>
          <w:p w:rsidR="00190E55" w:rsidRDefault="00863131" w:rsidP="00BB3B56">
            <w:pPr>
              <w:pStyle w:val="NoSpacing"/>
            </w:pPr>
            <w:hyperlink r:id="rId220" w:history="1">
              <w:r w:rsidR="00190E55" w:rsidRPr="00992486">
                <w:rPr>
                  <w:rStyle w:val="Hyperlink"/>
                  <w:rFonts w:ascii="Verdana" w:eastAsia="Times New Roman" w:hAnsi="Verdana" w:cs="Times New Roman"/>
                  <w:sz w:val="18"/>
                  <w:szCs w:val="18"/>
                  <w:lang w:eastAsia="en-CA"/>
                </w:rPr>
                <w:t>Income Tax Conventions Implementation Act, 1995</w:t>
              </w:r>
            </w:hyperlink>
            <w:r w:rsidR="00190E55" w:rsidRPr="00992486">
              <w:rPr>
                <w:rFonts w:ascii="Verdana" w:eastAsia="Times New Roman" w:hAnsi="Verdana" w:cs="Times New Roman"/>
                <w:color w:val="333333"/>
                <w:sz w:val="18"/>
                <w:szCs w:val="18"/>
                <w:lang w:eastAsia="en-CA"/>
              </w:rPr>
              <w:t>, SC 1995, c 37</w:t>
            </w:r>
          </w:p>
        </w:tc>
        <w:tc>
          <w:tcPr>
            <w:tcW w:w="5743" w:type="dxa"/>
          </w:tcPr>
          <w:p w:rsidR="00190E55" w:rsidRPr="00935059" w:rsidRDefault="00190E55" w:rsidP="00935059">
            <w:pPr>
              <w:pStyle w:val="ListParagraph"/>
              <w:numPr>
                <w:ilvl w:val="0"/>
                <w:numId w:val="25"/>
              </w:numPr>
            </w:pPr>
            <w:r>
              <w:rPr>
                <w:b/>
              </w:rPr>
              <w:t>Male pronouns only</w:t>
            </w:r>
          </w:p>
          <w:p w:rsidR="00190E55" w:rsidRDefault="00190E55" w:rsidP="00935059">
            <w:pPr>
              <w:pStyle w:val="ListParagraph"/>
              <w:numPr>
                <w:ilvl w:val="0"/>
                <w:numId w:val="25"/>
              </w:numPr>
            </w:pPr>
            <w:r>
              <w:t>“Sportsman”</w:t>
            </w:r>
          </w:p>
        </w:tc>
      </w:tr>
      <w:tr w:rsidR="00190E55">
        <w:tc>
          <w:tcPr>
            <w:tcW w:w="830" w:type="dxa"/>
          </w:tcPr>
          <w:p w:rsidR="00190E55" w:rsidRDefault="00B41B2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207</w:t>
            </w:r>
          </w:p>
        </w:tc>
        <w:tc>
          <w:tcPr>
            <w:tcW w:w="2061" w:type="dxa"/>
          </w:tcPr>
          <w:p w:rsidR="00190E55" w:rsidRDefault="00863131" w:rsidP="00BB3B56">
            <w:pPr>
              <w:pStyle w:val="NoSpacing"/>
            </w:pPr>
            <w:hyperlink r:id="rId221" w:history="1">
              <w:r w:rsidR="00190E55" w:rsidRPr="00992486">
                <w:rPr>
                  <w:rStyle w:val="Hyperlink"/>
                  <w:rFonts w:ascii="Verdana" w:eastAsia="Times New Roman" w:hAnsi="Verdana" w:cs="Times New Roman"/>
                  <w:sz w:val="18"/>
                  <w:szCs w:val="18"/>
                  <w:lang w:eastAsia="en-CA"/>
                </w:rPr>
                <w:t>Income Tax Conventions Implementation Act, 1996</w:t>
              </w:r>
            </w:hyperlink>
            <w:r w:rsidR="00190E55" w:rsidRPr="00992486">
              <w:rPr>
                <w:rFonts w:ascii="Verdana" w:eastAsia="Times New Roman" w:hAnsi="Verdana" w:cs="Times New Roman"/>
                <w:color w:val="333333"/>
                <w:sz w:val="18"/>
                <w:szCs w:val="18"/>
                <w:lang w:eastAsia="en-CA"/>
              </w:rPr>
              <w:t>, SC 1997, c 27</w:t>
            </w:r>
          </w:p>
        </w:tc>
        <w:tc>
          <w:tcPr>
            <w:tcW w:w="5743" w:type="dxa"/>
          </w:tcPr>
          <w:p w:rsidR="00190E55" w:rsidRPr="00935059" w:rsidRDefault="00190E55" w:rsidP="00935059">
            <w:pPr>
              <w:pStyle w:val="ListParagraph"/>
              <w:numPr>
                <w:ilvl w:val="0"/>
                <w:numId w:val="25"/>
              </w:numPr>
            </w:pPr>
            <w:r>
              <w:rPr>
                <w:b/>
              </w:rPr>
              <w:t>Male pronouns only</w:t>
            </w:r>
          </w:p>
          <w:p w:rsidR="00190E55" w:rsidRDefault="00190E55" w:rsidP="00935059">
            <w:pPr>
              <w:pStyle w:val="ListParagraph"/>
              <w:numPr>
                <w:ilvl w:val="0"/>
                <w:numId w:val="25"/>
              </w:numPr>
              <w:rPr>
                <w:b/>
              </w:rPr>
            </w:pPr>
            <w:r>
              <w:t>“Sportsman”</w:t>
            </w:r>
          </w:p>
        </w:tc>
      </w:tr>
      <w:tr w:rsidR="00190E55">
        <w:tc>
          <w:tcPr>
            <w:tcW w:w="830" w:type="dxa"/>
          </w:tcPr>
          <w:p w:rsidR="00190E55" w:rsidRDefault="00B41B2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208</w:t>
            </w:r>
          </w:p>
        </w:tc>
        <w:tc>
          <w:tcPr>
            <w:tcW w:w="2061" w:type="dxa"/>
          </w:tcPr>
          <w:p w:rsidR="00190E55" w:rsidRDefault="00863131" w:rsidP="00BB3B56">
            <w:pPr>
              <w:pStyle w:val="NoSpacing"/>
            </w:pPr>
            <w:hyperlink r:id="rId222" w:history="1">
              <w:r w:rsidR="00190E55" w:rsidRPr="00992486">
                <w:rPr>
                  <w:rStyle w:val="Hyperlink"/>
                  <w:rFonts w:ascii="Verdana" w:eastAsia="Times New Roman" w:hAnsi="Verdana" w:cs="Times New Roman"/>
                  <w:sz w:val="18"/>
                  <w:szCs w:val="18"/>
                  <w:lang w:eastAsia="en-CA"/>
                </w:rPr>
                <w:t>Income Tax Conventions Implementation Act, 1997</w:t>
              </w:r>
            </w:hyperlink>
            <w:r w:rsidR="00190E55" w:rsidRPr="00992486">
              <w:rPr>
                <w:rFonts w:ascii="Verdana" w:eastAsia="Times New Roman" w:hAnsi="Verdana" w:cs="Times New Roman"/>
                <w:color w:val="333333"/>
                <w:sz w:val="18"/>
                <w:szCs w:val="18"/>
                <w:lang w:eastAsia="en-CA"/>
              </w:rPr>
              <w:t>, SC 1997, c 38</w:t>
            </w:r>
          </w:p>
        </w:tc>
        <w:tc>
          <w:tcPr>
            <w:tcW w:w="5743" w:type="dxa"/>
          </w:tcPr>
          <w:p w:rsidR="00190E55" w:rsidRPr="00935059" w:rsidRDefault="00190E55" w:rsidP="00935059">
            <w:pPr>
              <w:pStyle w:val="ListParagraph"/>
              <w:numPr>
                <w:ilvl w:val="0"/>
                <w:numId w:val="25"/>
              </w:numPr>
            </w:pPr>
            <w:r>
              <w:rPr>
                <w:b/>
              </w:rPr>
              <w:t>Male pronouns only</w:t>
            </w:r>
          </w:p>
          <w:p w:rsidR="00190E55" w:rsidRDefault="00190E55" w:rsidP="00935059">
            <w:pPr>
              <w:pStyle w:val="ListParagraph"/>
              <w:numPr>
                <w:ilvl w:val="0"/>
                <w:numId w:val="25"/>
              </w:numPr>
              <w:rPr>
                <w:b/>
              </w:rPr>
            </w:pPr>
            <w:r>
              <w:t>“Sportsman”</w:t>
            </w:r>
          </w:p>
        </w:tc>
      </w:tr>
      <w:tr w:rsidR="00190E55">
        <w:tc>
          <w:tcPr>
            <w:tcW w:w="830" w:type="dxa"/>
          </w:tcPr>
          <w:p w:rsidR="00190E55" w:rsidRDefault="00B41B2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209</w:t>
            </w:r>
          </w:p>
        </w:tc>
        <w:tc>
          <w:tcPr>
            <w:tcW w:w="2061" w:type="dxa"/>
          </w:tcPr>
          <w:p w:rsidR="00190E55" w:rsidRDefault="00863131" w:rsidP="00BB3B56">
            <w:pPr>
              <w:pStyle w:val="NoSpacing"/>
            </w:pPr>
            <w:hyperlink r:id="rId223" w:history="1">
              <w:r w:rsidR="00190E55" w:rsidRPr="00992486">
                <w:rPr>
                  <w:rStyle w:val="Hyperlink"/>
                  <w:rFonts w:ascii="Verdana" w:eastAsia="Times New Roman" w:hAnsi="Verdana" w:cs="Times New Roman"/>
                  <w:sz w:val="18"/>
                  <w:szCs w:val="18"/>
                  <w:lang w:eastAsia="en-CA"/>
                </w:rPr>
                <w:t>Income Tax Conventions Interpretation Act</w:t>
              </w:r>
            </w:hyperlink>
            <w:r w:rsidR="00190E55" w:rsidRPr="00992486">
              <w:rPr>
                <w:rFonts w:ascii="Verdana" w:eastAsia="Times New Roman" w:hAnsi="Verdana" w:cs="Times New Roman"/>
                <w:color w:val="333333"/>
                <w:sz w:val="18"/>
                <w:szCs w:val="18"/>
                <w:lang w:eastAsia="en-CA"/>
              </w:rPr>
              <w:t>, RSC 1985, c I-4</w:t>
            </w:r>
          </w:p>
        </w:tc>
        <w:tc>
          <w:tcPr>
            <w:tcW w:w="5743" w:type="dxa"/>
          </w:tcPr>
          <w:p w:rsidR="00190E55" w:rsidRDefault="00190E55" w:rsidP="00935059">
            <w:pPr>
              <w:pStyle w:val="ListParagraph"/>
              <w:numPr>
                <w:ilvl w:val="0"/>
                <w:numId w:val="25"/>
              </w:numPr>
              <w:rPr>
                <w:b/>
              </w:rPr>
            </w:pPr>
            <w:r>
              <w:rPr>
                <w:b/>
              </w:rPr>
              <w:t>Male pronouns only</w:t>
            </w:r>
          </w:p>
        </w:tc>
      </w:tr>
      <w:tr w:rsidR="00190E55">
        <w:tc>
          <w:tcPr>
            <w:tcW w:w="830" w:type="dxa"/>
          </w:tcPr>
          <w:p w:rsidR="00190E55" w:rsidRDefault="00B41B2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210</w:t>
            </w:r>
          </w:p>
        </w:tc>
        <w:tc>
          <w:tcPr>
            <w:tcW w:w="2061" w:type="dxa"/>
          </w:tcPr>
          <w:p w:rsidR="00190E55" w:rsidRDefault="00863131" w:rsidP="00BB3B56">
            <w:pPr>
              <w:pStyle w:val="NoSpacing"/>
            </w:pPr>
            <w:hyperlink r:id="rId224" w:history="1">
              <w:r w:rsidR="00190E55" w:rsidRPr="00992486">
                <w:rPr>
                  <w:rStyle w:val="Hyperlink"/>
                  <w:rFonts w:ascii="Verdana" w:eastAsia="Times New Roman" w:hAnsi="Verdana" w:cs="Times New Roman"/>
                  <w:sz w:val="18"/>
                  <w:szCs w:val="18"/>
                  <w:lang w:eastAsia="en-CA"/>
                </w:rPr>
                <w:t>Income Tax Conventions Implementation Act, 2001</w:t>
              </w:r>
            </w:hyperlink>
            <w:r w:rsidR="00190E55" w:rsidRPr="00992486">
              <w:rPr>
                <w:rFonts w:ascii="Verdana" w:eastAsia="Times New Roman" w:hAnsi="Verdana" w:cs="Times New Roman"/>
                <w:color w:val="333333"/>
                <w:sz w:val="18"/>
                <w:szCs w:val="18"/>
                <w:lang w:eastAsia="en-CA"/>
              </w:rPr>
              <w:t>, SC 2001, c 30</w:t>
            </w:r>
          </w:p>
        </w:tc>
        <w:tc>
          <w:tcPr>
            <w:tcW w:w="5743" w:type="dxa"/>
          </w:tcPr>
          <w:p w:rsidR="00190E55" w:rsidRDefault="00190E55" w:rsidP="00935059">
            <w:pPr>
              <w:pStyle w:val="ListParagraph"/>
              <w:numPr>
                <w:ilvl w:val="0"/>
                <w:numId w:val="25"/>
              </w:numPr>
              <w:rPr>
                <w:b/>
              </w:rPr>
            </w:pPr>
            <w:r>
              <w:rPr>
                <w:b/>
              </w:rPr>
              <w:t>Male pronouns only</w:t>
            </w:r>
          </w:p>
        </w:tc>
      </w:tr>
      <w:tr w:rsidR="00190E55">
        <w:tc>
          <w:tcPr>
            <w:tcW w:w="830" w:type="dxa"/>
          </w:tcPr>
          <w:p w:rsidR="00190E55" w:rsidRDefault="00B41B2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211</w:t>
            </w:r>
          </w:p>
        </w:tc>
        <w:tc>
          <w:tcPr>
            <w:tcW w:w="2061" w:type="dxa"/>
          </w:tcPr>
          <w:p w:rsidR="00190E55" w:rsidRDefault="00863131" w:rsidP="00BB3B56">
            <w:pPr>
              <w:pStyle w:val="NoSpacing"/>
            </w:pPr>
            <w:hyperlink r:id="rId225" w:history="1">
              <w:r w:rsidR="00190E55" w:rsidRPr="00992486">
                <w:rPr>
                  <w:rStyle w:val="Hyperlink"/>
                  <w:rFonts w:ascii="Verdana" w:eastAsia="Times New Roman" w:hAnsi="Verdana" w:cs="Times New Roman"/>
                  <w:sz w:val="18"/>
                  <w:szCs w:val="18"/>
                  <w:lang w:eastAsia="en-CA"/>
                </w:rPr>
                <w:t>Income Tax Conventions Implementation Act, 1999</w:t>
              </w:r>
            </w:hyperlink>
            <w:r w:rsidR="00190E55" w:rsidRPr="00992486">
              <w:rPr>
                <w:rFonts w:ascii="Verdana" w:eastAsia="Times New Roman" w:hAnsi="Verdana" w:cs="Times New Roman"/>
                <w:color w:val="333333"/>
                <w:sz w:val="18"/>
                <w:szCs w:val="18"/>
                <w:lang w:eastAsia="en-CA"/>
              </w:rPr>
              <w:t>, SC 2000, c 11</w:t>
            </w:r>
          </w:p>
        </w:tc>
        <w:tc>
          <w:tcPr>
            <w:tcW w:w="5743" w:type="dxa"/>
          </w:tcPr>
          <w:p w:rsidR="00190E55" w:rsidRDefault="00190E55" w:rsidP="00935059">
            <w:pPr>
              <w:pStyle w:val="ListParagraph"/>
              <w:numPr>
                <w:ilvl w:val="0"/>
                <w:numId w:val="25"/>
              </w:numPr>
              <w:rPr>
                <w:b/>
              </w:rPr>
            </w:pPr>
            <w:r>
              <w:rPr>
                <w:b/>
              </w:rPr>
              <w:t>Male pronouns only</w:t>
            </w:r>
          </w:p>
          <w:p w:rsidR="00190E55" w:rsidRPr="00935059" w:rsidRDefault="00190E55" w:rsidP="00935059">
            <w:pPr>
              <w:pStyle w:val="ListParagraph"/>
              <w:numPr>
                <w:ilvl w:val="0"/>
                <w:numId w:val="25"/>
              </w:numPr>
              <w:rPr>
                <w:b/>
              </w:rPr>
            </w:pPr>
            <w:r>
              <w:t>“sportsman”</w:t>
            </w:r>
          </w:p>
          <w:p w:rsidR="00190E55" w:rsidRDefault="00190E55" w:rsidP="00935059">
            <w:pPr>
              <w:pStyle w:val="ListParagraph"/>
              <w:numPr>
                <w:ilvl w:val="0"/>
                <w:numId w:val="25"/>
              </w:numPr>
              <w:rPr>
                <w:b/>
              </w:rPr>
            </w:pPr>
            <w:r>
              <w:t>“chairman”</w:t>
            </w:r>
          </w:p>
        </w:tc>
      </w:tr>
      <w:tr w:rsidR="00190E55">
        <w:tc>
          <w:tcPr>
            <w:tcW w:w="830" w:type="dxa"/>
          </w:tcPr>
          <w:p w:rsidR="00190E55" w:rsidRDefault="00B41B2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212</w:t>
            </w:r>
          </w:p>
        </w:tc>
        <w:tc>
          <w:tcPr>
            <w:tcW w:w="2061" w:type="dxa"/>
          </w:tcPr>
          <w:p w:rsidR="00190E55" w:rsidRDefault="00863131" w:rsidP="00BB3B56">
            <w:pPr>
              <w:pStyle w:val="NoSpacing"/>
            </w:pPr>
            <w:hyperlink r:id="rId226" w:history="1">
              <w:r w:rsidR="00190E55" w:rsidRPr="00992486">
                <w:rPr>
                  <w:rStyle w:val="Hyperlink"/>
                  <w:rFonts w:ascii="Verdana" w:eastAsia="Times New Roman" w:hAnsi="Verdana" w:cs="Times New Roman"/>
                  <w:sz w:val="18"/>
                  <w:szCs w:val="18"/>
                  <w:lang w:eastAsia="en-CA"/>
                </w:rPr>
                <w:t>Income Tax Conventions Implementation Act, 1998</w:t>
              </w:r>
            </w:hyperlink>
            <w:r w:rsidR="00190E55" w:rsidRPr="00992486">
              <w:rPr>
                <w:rFonts w:ascii="Verdana" w:eastAsia="Times New Roman" w:hAnsi="Verdana" w:cs="Times New Roman"/>
                <w:color w:val="333333"/>
                <w:sz w:val="18"/>
                <w:szCs w:val="18"/>
                <w:lang w:eastAsia="en-CA"/>
              </w:rPr>
              <w:t>, SC 1998, c 33</w:t>
            </w:r>
          </w:p>
        </w:tc>
        <w:tc>
          <w:tcPr>
            <w:tcW w:w="5743" w:type="dxa"/>
          </w:tcPr>
          <w:p w:rsidR="00190E55" w:rsidRDefault="00190E55" w:rsidP="00935059">
            <w:pPr>
              <w:pStyle w:val="ListParagraph"/>
              <w:numPr>
                <w:ilvl w:val="0"/>
                <w:numId w:val="25"/>
              </w:numPr>
              <w:rPr>
                <w:b/>
              </w:rPr>
            </w:pPr>
            <w:r>
              <w:rPr>
                <w:b/>
              </w:rPr>
              <w:t>Male pronouns only</w:t>
            </w:r>
          </w:p>
          <w:p w:rsidR="00190E55" w:rsidRDefault="00190E55" w:rsidP="00935059">
            <w:pPr>
              <w:pStyle w:val="ListParagraph"/>
              <w:numPr>
                <w:ilvl w:val="0"/>
                <w:numId w:val="25"/>
              </w:numPr>
              <w:rPr>
                <w:b/>
              </w:rPr>
            </w:pPr>
            <w:r>
              <w:t>“Sportsman”</w:t>
            </w:r>
          </w:p>
        </w:tc>
      </w:tr>
      <w:tr w:rsidR="00190E55">
        <w:tc>
          <w:tcPr>
            <w:tcW w:w="830" w:type="dxa"/>
          </w:tcPr>
          <w:p w:rsidR="00190E55" w:rsidRDefault="00B41B2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213</w:t>
            </w:r>
          </w:p>
        </w:tc>
        <w:tc>
          <w:tcPr>
            <w:tcW w:w="2061" w:type="dxa"/>
          </w:tcPr>
          <w:p w:rsidR="00190E55" w:rsidRDefault="00863131" w:rsidP="00BB3B56">
            <w:pPr>
              <w:pStyle w:val="NoSpacing"/>
            </w:pPr>
            <w:hyperlink r:id="rId227" w:history="1">
              <w:r w:rsidR="00190E55" w:rsidRPr="00992486">
                <w:rPr>
                  <w:rStyle w:val="Hyperlink"/>
                  <w:rFonts w:ascii="Verdana" w:eastAsia="Times New Roman" w:hAnsi="Verdana" w:cs="Times New Roman"/>
                  <w:sz w:val="18"/>
                  <w:szCs w:val="18"/>
                  <w:lang w:eastAsia="en-CA"/>
                </w:rPr>
                <w:t>Incorporate the Canadian Red Cross Society, An Act to</w:t>
              </w:r>
            </w:hyperlink>
            <w:r w:rsidR="00190E55" w:rsidRPr="00992486">
              <w:rPr>
                <w:rFonts w:ascii="Verdana" w:eastAsia="Times New Roman" w:hAnsi="Verdana" w:cs="Times New Roman"/>
                <w:color w:val="333333"/>
                <w:sz w:val="18"/>
                <w:szCs w:val="18"/>
                <w:lang w:eastAsia="en-CA"/>
              </w:rPr>
              <w:t>, SC 1909, c 68</w:t>
            </w:r>
          </w:p>
        </w:tc>
        <w:tc>
          <w:tcPr>
            <w:tcW w:w="5743" w:type="dxa"/>
          </w:tcPr>
          <w:p w:rsidR="00190E55" w:rsidRDefault="00190E55" w:rsidP="00935059">
            <w:pPr>
              <w:pStyle w:val="ListParagraph"/>
              <w:numPr>
                <w:ilvl w:val="0"/>
                <w:numId w:val="25"/>
              </w:numPr>
              <w:rPr>
                <w:b/>
              </w:rPr>
            </w:pPr>
            <w:r>
              <w:t>He or she</w:t>
            </w:r>
          </w:p>
        </w:tc>
      </w:tr>
      <w:tr w:rsidR="00190E55">
        <w:tc>
          <w:tcPr>
            <w:tcW w:w="830" w:type="dxa"/>
          </w:tcPr>
          <w:p w:rsidR="00190E55" w:rsidRDefault="00B41B2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214</w:t>
            </w:r>
          </w:p>
        </w:tc>
        <w:tc>
          <w:tcPr>
            <w:tcW w:w="2061" w:type="dxa"/>
          </w:tcPr>
          <w:p w:rsidR="00190E55" w:rsidRDefault="00863131" w:rsidP="00BB3B56">
            <w:pPr>
              <w:pStyle w:val="NoSpacing"/>
            </w:pPr>
            <w:hyperlink r:id="rId228" w:history="1">
              <w:r w:rsidR="00190E55" w:rsidRPr="00992486">
                <w:rPr>
                  <w:rStyle w:val="Hyperlink"/>
                  <w:rFonts w:ascii="Verdana" w:eastAsia="Times New Roman" w:hAnsi="Verdana" w:cs="Times New Roman"/>
                  <w:sz w:val="18"/>
                  <w:szCs w:val="18"/>
                  <w:lang w:eastAsia="en-CA"/>
                </w:rPr>
                <w:t>Indian (Soldier Settlement) Act</w:t>
              </w:r>
            </w:hyperlink>
            <w:r w:rsidR="00190E55" w:rsidRPr="00992486">
              <w:rPr>
                <w:rFonts w:ascii="Verdana" w:eastAsia="Times New Roman" w:hAnsi="Verdana" w:cs="Times New Roman"/>
                <w:color w:val="333333"/>
                <w:sz w:val="18"/>
                <w:szCs w:val="18"/>
                <w:lang w:eastAsia="en-CA"/>
              </w:rPr>
              <w:t>, RSC 1927, c 98</w:t>
            </w:r>
          </w:p>
        </w:tc>
        <w:tc>
          <w:tcPr>
            <w:tcW w:w="5743" w:type="dxa"/>
          </w:tcPr>
          <w:p w:rsidR="00190E55" w:rsidRDefault="00190E55" w:rsidP="00935059">
            <w:pPr>
              <w:pStyle w:val="ListParagraph"/>
              <w:numPr>
                <w:ilvl w:val="0"/>
                <w:numId w:val="25"/>
              </w:numPr>
            </w:pPr>
            <w:r>
              <w:rPr>
                <w:b/>
              </w:rPr>
              <w:t>Male pronoun</w:t>
            </w:r>
          </w:p>
        </w:tc>
      </w:tr>
      <w:tr w:rsidR="00190E55">
        <w:tc>
          <w:tcPr>
            <w:tcW w:w="830" w:type="dxa"/>
          </w:tcPr>
          <w:p w:rsidR="00190E55" w:rsidRDefault="00B41B2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215</w:t>
            </w:r>
          </w:p>
        </w:tc>
        <w:tc>
          <w:tcPr>
            <w:tcW w:w="2061" w:type="dxa"/>
          </w:tcPr>
          <w:p w:rsidR="00190E55" w:rsidRDefault="00863131" w:rsidP="00BB3B56">
            <w:pPr>
              <w:pStyle w:val="NoSpacing"/>
            </w:pPr>
            <w:hyperlink r:id="rId229" w:history="1">
              <w:r w:rsidR="00190E55" w:rsidRPr="00992486">
                <w:rPr>
                  <w:rStyle w:val="Hyperlink"/>
                  <w:rFonts w:ascii="Verdana" w:eastAsia="Times New Roman" w:hAnsi="Verdana" w:cs="Times New Roman"/>
                  <w:sz w:val="18"/>
                  <w:szCs w:val="18"/>
                  <w:lang w:eastAsia="en-CA"/>
                </w:rPr>
                <w:t>Indian Act</w:t>
              </w:r>
            </w:hyperlink>
            <w:r w:rsidR="00190E55" w:rsidRPr="00992486">
              <w:rPr>
                <w:rFonts w:ascii="Verdana" w:eastAsia="Times New Roman" w:hAnsi="Verdana" w:cs="Times New Roman"/>
                <w:color w:val="333333"/>
                <w:sz w:val="18"/>
                <w:szCs w:val="18"/>
                <w:lang w:eastAsia="en-CA"/>
              </w:rPr>
              <w:t>, RSC 1985, c I-5</w:t>
            </w:r>
          </w:p>
        </w:tc>
        <w:tc>
          <w:tcPr>
            <w:tcW w:w="5743" w:type="dxa"/>
          </w:tcPr>
          <w:p w:rsidR="00190E55" w:rsidRPr="00D14605" w:rsidRDefault="00190E55" w:rsidP="00D14605">
            <w:pPr>
              <w:pStyle w:val="ListParagraph"/>
              <w:numPr>
                <w:ilvl w:val="0"/>
                <w:numId w:val="25"/>
              </w:numPr>
              <w:rPr>
                <w:b/>
              </w:rPr>
            </w:pPr>
            <w:r>
              <w:rPr>
                <w:b/>
              </w:rPr>
              <w:t xml:space="preserve">Male pronouns </w:t>
            </w:r>
            <w:r>
              <w:t>(Except distinct provis</w:t>
            </w:r>
            <w:r w:rsidR="00086C52">
              <w:t>i</w:t>
            </w:r>
            <w:r>
              <w:t xml:space="preserve">ons which </w:t>
            </w:r>
            <w:r w:rsidR="00B41B28">
              <w:t>s</w:t>
            </w:r>
            <w:r>
              <w:t>ingle out women, e.g.:</w:t>
            </w:r>
          </w:p>
          <w:p w:rsidR="00190E55" w:rsidRDefault="00190E55" w:rsidP="00D14605">
            <w:pPr>
              <w:pStyle w:val="subsection"/>
              <w:numPr>
                <w:ilvl w:val="0"/>
                <w:numId w:val="25"/>
              </w:numPr>
              <w:shd w:val="clear" w:color="auto" w:fill="FFFFFF"/>
              <w:spacing w:before="0" w:beforeAutospacing="0" w:after="120" w:afterAutospacing="0"/>
              <w:rPr>
                <w:rFonts w:ascii="Verdana" w:hAnsi="Verdana"/>
                <w:color w:val="000000"/>
                <w:sz w:val="18"/>
                <w:szCs w:val="18"/>
              </w:rPr>
            </w:pPr>
            <w:r>
              <w:rPr>
                <w:rStyle w:val="Strong"/>
                <w:rFonts w:ascii="Verdana" w:eastAsiaTheme="majorEastAsia" w:hAnsi="Verdana"/>
                <w:color w:val="000000"/>
                <w:sz w:val="18"/>
                <w:szCs w:val="18"/>
              </w:rPr>
              <w:t>15.</w:t>
            </w:r>
            <w:r>
              <w:rPr>
                <w:rFonts w:ascii="Verdana" w:hAnsi="Verdana"/>
                <w:color w:val="000000"/>
                <w:sz w:val="18"/>
                <w:szCs w:val="18"/>
              </w:rPr>
              <w:t> </w:t>
            </w:r>
            <w:r>
              <w:rPr>
                <w:rStyle w:val="canliisubsection"/>
                <w:rFonts w:ascii="Verdana" w:eastAsiaTheme="majorEastAsia" w:hAnsi="Verdana"/>
                <w:color w:val="027ABB"/>
                <w:sz w:val="18"/>
                <w:szCs w:val="18"/>
                <w:shd w:val="clear" w:color="auto" w:fill="F3F3F3"/>
              </w:rPr>
              <w:t xml:space="preserve"> (5)</w:t>
            </w:r>
            <w:r>
              <w:rPr>
                <w:rFonts w:ascii="Verdana" w:hAnsi="Verdana"/>
                <w:color w:val="000000"/>
                <w:sz w:val="18"/>
                <w:szCs w:val="18"/>
              </w:rPr>
              <w:t> Where, prior to September 4, 1951, any woman became entitled, under</w:t>
            </w:r>
            <w:r>
              <w:rPr>
                <w:rStyle w:val="apple-converted-space"/>
                <w:rFonts w:ascii="Verdana" w:hAnsi="Verdana"/>
                <w:color w:val="000000"/>
                <w:sz w:val="18"/>
                <w:szCs w:val="18"/>
              </w:rPr>
              <w:t> </w:t>
            </w:r>
            <w:hyperlink r:id="rId230" w:anchor="sec14_smooth" w:history="1">
              <w:r>
                <w:rPr>
                  <w:rStyle w:val="Hyperlink"/>
                  <w:rFonts w:ascii="Verdana" w:eastAsiaTheme="majorEastAsia" w:hAnsi="Verdana"/>
                  <w:color w:val="027ABB"/>
                  <w:sz w:val="18"/>
                  <w:szCs w:val="18"/>
                  <w:u w:val="none"/>
                </w:rPr>
                <w:t>section 14</w:t>
              </w:r>
            </w:hyperlink>
            <w:r>
              <w:rPr>
                <w:rStyle w:val="apple-converted-space"/>
                <w:rFonts w:ascii="Verdana" w:hAnsi="Verdana"/>
                <w:color w:val="000000"/>
                <w:sz w:val="18"/>
                <w:szCs w:val="18"/>
              </w:rPr>
              <w:t> </w:t>
            </w:r>
            <w:r>
              <w:rPr>
                <w:rFonts w:ascii="Verdana" w:hAnsi="Verdana"/>
                <w:color w:val="000000"/>
                <w:sz w:val="18"/>
                <w:szCs w:val="18"/>
              </w:rPr>
              <w:t>of the</w:t>
            </w:r>
            <w:r>
              <w:rPr>
                <w:rStyle w:val="apple-converted-space"/>
                <w:rFonts w:ascii="Verdana" w:hAnsi="Verdana"/>
                <w:color w:val="000000"/>
                <w:sz w:val="18"/>
                <w:szCs w:val="18"/>
              </w:rPr>
              <w:t> </w:t>
            </w:r>
            <w:r>
              <w:rPr>
                <w:rStyle w:val="HTMLCite"/>
                <w:rFonts w:ascii="Verdana" w:eastAsiaTheme="majorEastAsia" w:hAnsi="Verdana"/>
                <w:color w:val="663300"/>
                <w:sz w:val="18"/>
                <w:szCs w:val="18"/>
              </w:rPr>
              <w:t>Indian Act</w:t>
            </w:r>
            <w:r>
              <w:rPr>
                <w:rFonts w:ascii="Verdana" w:hAnsi="Verdana"/>
                <w:color w:val="000000"/>
                <w:sz w:val="18"/>
                <w:szCs w:val="18"/>
              </w:rPr>
              <w:t>, chapter 98 of the Revised Statutes of Canada, 1927, or any prior provisions to the like effect, to share in the distribution of annuities, interest moneys or rents, the Minister may, in lieu thereof, pay to that woman out of the moneys of the band an amount equal to ten times the average annual amounts of the payments made to her during the ten years last preceding or, if they were paid for less than ten years, during the years they were paid</w:t>
            </w:r>
          </w:p>
          <w:p w:rsidR="00190E55" w:rsidRDefault="00190E55" w:rsidP="00D14605">
            <w:pPr>
              <w:pStyle w:val="ListParagraph"/>
              <w:numPr>
                <w:ilvl w:val="0"/>
                <w:numId w:val="25"/>
              </w:numPr>
              <w:rPr>
                <w:b/>
              </w:rPr>
            </w:pPr>
            <w:r>
              <w:t>also deals with mothers as they relate to proving one’s tribal eligibility</w:t>
            </w:r>
          </w:p>
        </w:tc>
      </w:tr>
      <w:tr w:rsidR="00190E55">
        <w:tc>
          <w:tcPr>
            <w:tcW w:w="830" w:type="dxa"/>
          </w:tcPr>
          <w:p w:rsidR="00190E55" w:rsidRDefault="00B41B2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216</w:t>
            </w:r>
          </w:p>
        </w:tc>
        <w:tc>
          <w:tcPr>
            <w:tcW w:w="2061" w:type="dxa"/>
          </w:tcPr>
          <w:p w:rsidR="00190E55" w:rsidRDefault="00863131" w:rsidP="00BB3B56">
            <w:pPr>
              <w:pStyle w:val="NoSpacing"/>
            </w:pPr>
            <w:hyperlink r:id="rId231" w:history="1">
              <w:r w:rsidR="00190E55" w:rsidRPr="00992486">
                <w:rPr>
                  <w:rStyle w:val="Hyperlink"/>
                  <w:rFonts w:ascii="Verdana" w:eastAsia="Times New Roman" w:hAnsi="Verdana" w:cs="Times New Roman"/>
                  <w:sz w:val="18"/>
                  <w:szCs w:val="18"/>
                  <w:lang w:eastAsia="en-CA"/>
                </w:rPr>
                <w:t>Indian Act Amendment and Replacement Act</w:t>
              </w:r>
            </w:hyperlink>
            <w:r w:rsidR="00190E55" w:rsidRPr="00992486">
              <w:rPr>
                <w:rFonts w:ascii="Verdana" w:eastAsia="Times New Roman" w:hAnsi="Verdana" w:cs="Times New Roman"/>
                <w:color w:val="333333"/>
                <w:sz w:val="18"/>
                <w:szCs w:val="18"/>
                <w:lang w:eastAsia="en-CA"/>
              </w:rPr>
              <w:t>, SC 2014, c 38</w:t>
            </w:r>
          </w:p>
        </w:tc>
        <w:tc>
          <w:tcPr>
            <w:tcW w:w="5743" w:type="dxa"/>
          </w:tcPr>
          <w:p w:rsidR="00190E55" w:rsidRDefault="00190E55" w:rsidP="00D14605">
            <w:pPr>
              <w:pStyle w:val="ListParagraph"/>
              <w:numPr>
                <w:ilvl w:val="0"/>
                <w:numId w:val="25"/>
              </w:numPr>
              <w:rPr>
                <w:b/>
              </w:rPr>
            </w:pPr>
            <w:r>
              <w:t>his or her</w:t>
            </w:r>
          </w:p>
        </w:tc>
      </w:tr>
      <w:tr w:rsidR="00190E55">
        <w:tc>
          <w:tcPr>
            <w:tcW w:w="830" w:type="dxa"/>
          </w:tcPr>
          <w:p w:rsidR="00190E55" w:rsidRDefault="00B41B2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217</w:t>
            </w:r>
          </w:p>
        </w:tc>
        <w:tc>
          <w:tcPr>
            <w:tcW w:w="2061" w:type="dxa"/>
          </w:tcPr>
          <w:p w:rsidR="00190E55" w:rsidRDefault="00863131" w:rsidP="00BB3B56">
            <w:pPr>
              <w:pStyle w:val="NoSpacing"/>
            </w:pPr>
            <w:hyperlink r:id="rId232" w:history="1">
              <w:r w:rsidR="00190E55" w:rsidRPr="00992486">
                <w:rPr>
                  <w:rStyle w:val="Hyperlink"/>
                  <w:rFonts w:ascii="Verdana" w:eastAsia="Times New Roman" w:hAnsi="Verdana" w:cs="Times New Roman"/>
                  <w:sz w:val="18"/>
                  <w:szCs w:val="18"/>
                  <w:lang w:eastAsia="en-CA"/>
                </w:rPr>
                <w:t>Industrial and Regional Development Act</w:t>
              </w:r>
            </w:hyperlink>
            <w:r w:rsidR="00190E55" w:rsidRPr="00992486">
              <w:rPr>
                <w:rFonts w:ascii="Verdana" w:eastAsia="Times New Roman" w:hAnsi="Verdana" w:cs="Times New Roman"/>
                <w:color w:val="333333"/>
                <w:sz w:val="18"/>
                <w:szCs w:val="18"/>
                <w:lang w:eastAsia="en-CA"/>
              </w:rPr>
              <w:t>, RSC 1985, c I-8</w:t>
            </w:r>
          </w:p>
        </w:tc>
        <w:tc>
          <w:tcPr>
            <w:tcW w:w="5743" w:type="dxa"/>
          </w:tcPr>
          <w:p w:rsidR="00190E55" w:rsidRDefault="00190E55" w:rsidP="00D14605">
            <w:pPr>
              <w:pStyle w:val="ListParagraph"/>
              <w:numPr>
                <w:ilvl w:val="0"/>
                <w:numId w:val="25"/>
              </w:numPr>
            </w:pPr>
            <w:r>
              <w:rPr>
                <w:b/>
              </w:rPr>
              <w:t>male pronouns only</w:t>
            </w:r>
          </w:p>
        </w:tc>
      </w:tr>
      <w:tr w:rsidR="00190E55">
        <w:tc>
          <w:tcPr>
            <w:tcW w:w="830" w:type="dxa"/>
          </w:tcPr>
          <w:p w:rsidR="00190E55" w:rsidRDefault="00B41B2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218</w:t>
            </w:r>
          </w:p>
        </w:tc>
        <w:tc>
          <w:tcPr>
            <w:tcW w:w="2061" w:type="dxa"/>
          </w:tcPr>
          <w:p w:rsidR="00190E55" w:rsidRDefault="00863131" w:rsidP="00BB3B56">
            <w:pPr>
              <w:pStyle w:val="NoSpacing"/>
            </w:pPr>
            <w:hyperlink r:id="rId233" w:history="1">
              <w:r w:rsidR="00190E55" w:rsidRPr="00992486">
                <w:rPr>
                  <w:rStyle w:val="Hyperlink"/>
                  <w:rFonts w:ascii="Verdana" w:eastAsia="Times New Roman" w:hAnsi="Verdana" w:cs="Times New Roman"/>
                  <w:sz w:val="18"/>
                  <w:szCs w:val="18"/>
                  <w:lang w:eastAsia="en-CA"/>
                </w:rPr>
                <w:t>Inquiries Act</w:t>
              </w:r>
            </w:hyperlink>
            <w:r w:rsidR="00190E55" w:rsidRPr="00992486">
              <w:rPr>
                <w:rFonts w:ascii="Verdana" w:eastAsia="Times New Roman" w:hAnsi="Verdana" w:cs="Times New Roman"/>
                <w:color w:val="333333"/>
                <w:sz w:val="18"/>
                <w:szCs w:val="18"/>
                <w:lang w:eastAsia="en-CA"/>
              </w:rPr>
              <w:t>, RSC 1985, c I-11</w:t>
            </w:r>
          </w:p>
        </w:tc>
        <w:tc>
          <w:tcPr>
            <w:tcW w:w="5743" w:type="dxa"/>
          </w:tcPr>
          <w:p w:rsidR="00190E55" w:rsidRDefault="00190E55" w:rsidP="00D14605">
            <w:pPr>
              <w:pStyle w:val="ListParagraph"/>
              <w:numPr>
                <w:ilvl w:val="0"/>
                <w:numId w:val="25"/>
              </w:numPr>
              <w:rPr>
                <w:b/>
              </w:rPr>
            </w:pPr>
            <w:r>
              <w:rPr>
                <w:b/>
              </w:rPr>
              <w:t>male pronouns only</w:t>
            </w:r>
          </w:p>
        </w:tc>
      </w:tr>
      <w:tr w:rsidR="00190E55">
        <w:tc>
          <w:tcPr>
            <w:tcW w:w="830" w:type="dxa"/>
          </w:tcPr>
          <w:p w:rsidR="00190E55" w:rsidRDefault="00B41B28" w:rsidP="00C00B50">
            <w:pPr>
              <w:pStyle w:val="NoSpacing"/>
              <w:rPr>
                <w:rFonts w:ascii="Cambria" w:eastAsiaTheme="minorEastAsia" w:hAnsi="Cambria"/>
              </w:rPr>
            </w:pPr>
            <w:r>
              <w:t>√</w:t>
            </w:r>
          </w:p>
        </w:tc>
        <w:tc>
          <w:tcPr>
            <w:tcW w:w="942" w:type="dxa"/>
          </w:tcPr>
          <w:p w:rsidR="00190E55" w:rsidRDefault="00190E55" w:rsidP="00C00B50">
            <w:pPr>
              <w:pStyle w:val="NoSpacing"/>
              <w:rPr>
                <w:rFonts w:ascii="Cambria" w:eastAsiaTheme="minorEastAsia" w:hAnsi="Cambria"/>
              </w:rPr>
            </w:pPr>
            <w:r>
              <w:rPr>
                <w:rFonts w:ascii="Cambria" w:eastAsiaTheme="minorEastAsia" w:hAnsi="Cambria"/>
              </w:rPr>
              <w:t>219</w:t>
            </w:r>
          </w:p>
        </w:tc>
        <w:tc>
          <w:tcPr>
            <w:tcW w:w="2061" w:type="dxa"/>
          </w:tcPr>
          <w:p w:rsidR="00190E55" w:rsidRDefault="00863131" w:rsidP="00BB3B56">
            <w:pPr>
              <w:pStyle w:val="NoSpacing"/>
            </w:pPr>
            <w:hyperlink r:id="rId234" w:history="1">
              <w:r w:rsidR="00190E55" w:rsidRPr="00992486">
                <w:rPr>
                  <w:rStyle w:val="Hyperlink"/>
                  <w:rFonts w:ascii="Verdana" w:eastAsia="Times New Roman" w:hAnsi="Verdana" w:cs="Times New Roman"/>
                  <w:sz w:val="18"/>
                  <w:szCs w:val="18"/>
                  <w:lang w:eastAsia="en-CA"/>
                </w:rPr>
                <w:t>Insurance Companies Act</w:t>
              </w:r>
            </w:hyperlink>
            <w:r w:rsidR="00190E55" w:rsidRPr="00992486">
              <w:rPr>
                <w:rFonts w:ascii="Verdana" w:eastAsia="Times New Roman" w:hAnsi="Verdana" w:cs="Times New Roman"/>
                <w:color w:val="333333"/>
                <w:sz w:val="18"/>
                <w:szCs w:val="18"/>
                <w:lang w:eastAsia="en-CA"/>
              </w:rPr>
              <w:t>, SC 1991, c 47</w:t>
            </w:r>
          </w:p>
        </w:tc>
        <w:tc>
          <w:tcPr>
            <w:tcW w:w="5743" w:type="dxa"/>
          </w:tcPr>
          <w:p w:rsidR="00190E55" w:rsidRDefault="00190E55" w:rsidP="00D14605">
            <w:pPr>
              <w:pStyle w:val="ListParagraph"/>
              <w:numPr>
                <w:ilvl w:val="0"/>
                <w:numId w:val="25"/>
              </w:numPr>
              <w:rPr>
                <w:b/>
              </w:rPr>
            </w:pPr>
            <w:r>
              <w:t>he or she/etc.</w:t>
            </w:r>
          </w:p>
        </w:tc>
      </w:tr>
      <w:tr w:rsidR="00190E55">
        <w:tc>
          <w:tcPr>
            <w:tcW w:w="830" w:type="dxa"/>
          </w:tcPr>
          <w:p w:rsidR="00190E55" w:rsidRDefault="00B41B28"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220</w:t>
            </w:r>
          </w:p>
        </w:tc>
        <w:tc>
          <w:tcPr>
            <w:tcW w:w="2061" w:type="dxa"/>
          </w:tcPr>
          <w:p w:rsidR="00190E55" w:rsidRPr="0097416B" w:rsidRDefault="00863131" w:rsidP="0097416B">
            <w:pPr>
              <w:spacing w:line="300" w:lineRule="atLeast"/>
              <w:rPr>
                <w:rFonts w:ascii="Verdana" w:eastAsia="Times New Roman" w:hAnsi="Verdana" w:cs="Times New Roman"/>
                <w:color w:val="333333"/>
                <w:sz w:val="18"/>
                <w:szCs w:val="18"/>
                <w:lang w:eastAsia="en-CA"/>
              </w:rPr>
            </w:pPr>
            <w:hyperlink r:id="rId235" w:history="1">
              <w:r w:rsidR="00190E55" w:rsidRPr="0097416B">
                <w:rPr>
                  <w:rStyle w:val="Hyperlink"/>
                  <w:rFonts w:ascii="Verdana" w:eastAsia="Times New Roman" w:hAnsi="Verdana" w:cs="Times New Roman"/>
                  <w:sz w:val="18"/>
                  <w:szCs w:val="18"/>
                  <w:lang w:eastAsia="en-CA"/>
                </w:rPr>
                <w:t>Integrated Cross-border Law Enforcement Operations Act</w:t>
              </w:r>
            </w:hyperlink>
            <w:r w:rsidR="00190E55" w:rsidRPr="0097416B">
              <w:rPr>
                <w:rFonts w:ascii="Verdana" w:eastAsia="Times New Roman" w:hAnsi="Verdana" w:cs="Times New Roman"/>
                <w:color w:val="333333"/>
                <w:sz w:val="18"/>
                <w:szCs w:val="18"/>
                <w:lang w:eastAsia="en-CA"/>
              </w:rPr>
              <w:t>, SC 2012, c 19, s 368</w:t>
            </w:r>
          </w:p>
        </w:tc>
        <w:tc>
          <w:tcPr>
            <w:tcW w:w="5743" w:type="dxa"/>
          </w:tcPr>
          <w:p w:rsidR="00190E55" w:rsidRDefault="00190E55" w:rsidP="0097416B">
            <w:pPr>
              <w:pStyle w:val="ListParagraph"/>
              <w:numPr>
                <w:ilvl w:val="0"/>
                <w:numId w:val="25"/>
              </w:numPr>
            </w:pPr>
            <w:r>
              <w:t>his or her</w:t>
            </w:r>
          </w:p>
        </w:tc>
      </w:tr>
      <w:tr w:rsidR="00190E55">
        <w:tc>
          <w:tcPr>
            <w:tcW w:w="830" w:type="dxa"/>
          </w:tcPr>
          <w:p w:rsidR="00190E55" w:rsidRDefault="00B41B28"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221</w:t>
            </w:r>
          </w:p>
        </w:tc>
        <w:tc>
          <w:tcPr>
            <w:tcW w:w="2061" w:type="dxa"/>
          </w:tcPr>
          <w:p w:rsidR="00190E55" w:rsidRPr="0097416B" w:rsidRDefault="00863131" w:rsidP="0097416B">
            <w:pPr>
              <w:pStyle w:val="NoSpacing"/>
              <w:spacing w:line="300" w:lineRule="atLeast"/>
              <w:rPr>
                <w:rFonts w:ascii="Cambria" w:eastAsiaTheme="minorEastAsia" w:hAnsi="Cambria"/>
              </w:rPr>
            </w:pPr>
            <w:hyperlink r:id="rId236" w:history="1">
              <w:r w:rsidR="00190E55" w:rsidRPr="00992486">
                <w:rPr>
                  <w:rStyle w:val="Hyperlink"/>
                  <w:rFonts w:ascii="Verdana" w:eastAsia="Times New Roman" w:hAnsi="Verdana" w:cs="Times New Roman"/>
                  <w:sz w:val="18"/>
                  <w:szCs w:val="18"/>
                  <w:lang w:eastAsia="en-CA"/>
                </w:rPr>
                <w:t>International Boundary Commission Act</w:t>
              </w:r>
            </w:hyperlink>
            <w:r w:rsidR="00190E55" w:rsidRPr="00992486">
              <w:rPr>
                <w:rFonts w:ascii="Verdana" w:eastAsia="Times New Roman" w:hAnsi="Verdana" w:cs="Times New Roman"/>
                <w:color w:val="333333"/>
                <w:sz w:val="18"/>
                <w:szCs w:val="18"/>
                <w:lang w:eastAsia="en-CA"/>
              </w:rPr>
              <w:t>, RSC 1985, c I-16</w:t>
            </w:r>
          </w:p>
        </w:tc>
        <w:tc>
          <w:tcPr>
            <w:tcW w:w="5743" w:type="dxa"/>
          </w:tcPr>
          <w:p w:rsidR="00190E55" w:rsidRDefault="00190E55" w:rsidP="0097416B">
            <w:pPr>
              <w:pStyle w:val="ListParagraph"/>
              <w:numPr>
                <w:ilvl w:val="0"/>
                <w:numId w:val="25"/>
              </w:numPr>
            </w:pPr>
            <w:r>
              <w:rPr>
                <w:b/>
              </w:rPr>
              <w:t xml:space="preserve">male pronouns </w:t>
            </w:r>
          </w:p>
        </w:tc>
      </w:tr>
      <w:tr w:rsidR="00190E55">
        <w:tc>
          <w:tcPr>
            <w:tcW w:w="830" w:type="dxa"/>
          </w:tcPr>
          <w:p w:rsidR="00190E55" w:rsidRDefault="008C2856"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222</w:t>
            </w:r>
          </w:p>
        </w:tc>
        <w:tc>
          <w:tcPr>
            <w:tcW w:w="2061" w:type="dxa"/>
          </w:tcPr>
          <w:p w:rsidR="00190E55" w:rsidRDefault="00863131" w:rsidP="0097416B">
            <w:pPr>
              <w:pStyle w:val="NoSpacing"/>
              <w:spacing w:line="300" w:lineRule="atLeast"/>
            </w:pPr>
            <w:hyperlink r:id="rId237" w:history="1">
              <w:r w:rsidR="00190E55" w:rsidRPr="00992486">
                <w:rPr>
                  <w:rStyle w:val="Hyperlink"/>
                  <w:rFonts w:ascii="Verdana" w:eastAsia="Times New Roman" w:hAnsi="Verdana" w:cs="Times New Roman"/>
                  <w:sz w:val="18"/>
                  <w:szCs w:val="18"/>
                  <w:lang w:eastAsia="en-CA"/>
                </w:rPr>
                <w:t>International Boundary Waters Treaty Act</w:t>
              </w:r>
            </w:hyperlink>
            <w:r w:rsidR="00190E55" w:rsidRPr="00992486">
              <w:rPr>
                <w:rFonts w:ascii="Verdana" w:eastAsia="Times New Roman" w:hAnsi="Verdana" w:cs="Times New Roman"/>
                <w:color w:val="333333"/>
                <w:sz w:val="18"/>
                <w:szCs w:val="18"/>
                <w:lang w:eastAsia="en-CA"/>
              </w:rPr>
              <w:t>, RSC 1985, c I-17</w:t>
            </w:r>
          </w:p>
        </w:tc>
        <w:tc>
          <w:tcPr>
            <w:tcW w:w="5743" w:type="dxa"/>
          </w:tcPr>
          <w:p w:rsidR="002C7624" w:rsidRPr="002C7624" w:rsidRDefault="00190E55" w:rsidP="0097416B">
            <w:pPr>
              <w:pStyle w:val="ListParagraph"/>
              <w:numPr>
                <w:ilvl w:val="0"/>
                <w:numId w:val="25"/>
              </w:numPr>
              <w:rPr>
                <w:b/>
              </w:rPr>
            </w:pPr>
            <w:r>
              <w:rPr>
                <w:b/>
              </w:rPr>
              <w:t>male pr</w:t>
            </w:r>
            <w:r w:rsidR="00B41B28">
              <w:rPr>
                <w:b/>
              </w:rPr>
              <w:t>o</w:t>
            </w:r>
            <w:r>
              <w:rPr>
                <w:b/>
              </w:rPr>
              <w:t xml:space="preserve">nouns </w:t>
            </w:r>
            <w:r>
              <w:t xml:space="preserve">(with one instance of </w:t>
            </w:r>
            <w:r>
              <w:rPr>
                <w:i/>
              </w:rPr>
              <w:t>he or she</w:t>
            </w:r>
            <w:r>
              <w:t>)</w:t>
            </w:r>
          </w:p>
          <w:p w:rsidR="00190E55" w:rsidRPr="002C7624" w:rsidRDefault="00190E55" w:rsidP="002C7624">
            <w:pPr>
              <w:rPr>
                <w:b/>
                <w:color w:val="FF0000"/>
              </w:rPr>
            </w:pPr>
          </w:p>
        </w:tc>
      </w:tr>
      <w:tr w:rsidR="00190E55">
        <w:tc>
          <w:tcPr>
            <w:tcW w:w="830" w:type="dxa"/>
          </w:tcPr>
          <w:p w:rsidR="00190E55" w:rsidRDefault="006F145B"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223</w:t>
            </w:r>
          </w:p>
        </w:tc>
        <w:tc>
          <w:tcPr>
            <w:tcW w:w="2061" w:type="dxa"/>
          </w:tcPr>
          <w:p w:rsidR="00190E55" w:rsidRDefault="00863131" w:rsidP="0097416B">
            <w:pPr>
              <w:pStyle w:val="NoSpacing"/>
              <w:spacing w:line="300" w:lineRule="atLeast"/>
            </w:pPr>
            <w:hyperlink r:id="rId238" w:history="1">
              <w:r w:rsidR="00190E55" w:rsidRPr="00992486">
                <w:rPr>
                  <w:rStyle w:val="Hyperlink"/>
                  <w:rFonts w:ascii="Verdana" w:eastAsia="Times New Roman" w:hAnsi="Verdana" w:cs="Times New Roman"/>
                  <w:sz w:val="18"/>
                  <w:szCs w:val="18"/>
                  <w:lang w:eastAsia="en-CA"/>
                </w:rPr>
                <w:t>International Bridges and Tunnels Act</w:t>
              </w:r>
            </w:hyperlink>
            <w:r w:rsidR="00190E55" w:rsidRPr="00992486">
              <w:rPr>
                <w:rFonts w:ascii="Verdana" w:eastAsia="Times New Roman" w:hAnsi="Verdana" w:cs="Times New Roman"/>
                <w:color w:val="333333"/>
                <w:sz w:val="18"/>
                <w:szCs w:val="18"/>
                <w:lang w:eastAsia="en-CA"/>
              </w:rPr>
              <w:t>, SC 2007, c 1</w:t>
            </w:r>
          </w:p>
        </w:tc>
        <w:tc>
          <w:tcPr>
            <w:tcW w:w="5743" w:type="dxa"/>
          </w:tcPr>
          <w:p w:rsidR="00190E55" w:rsidRDefault="00190E55" w:rsidP="0097416B">
            <w:pPr>
              <w:pStyle w:val="ListParagraph"/>
              <w:numPr>
                <w:ilvl w:val="0"/>
                <w:numId w:val="25"/>
              </w:numPr>
              <w:rPr>
                <w:b/>
              </w:rPr>
            </w:pPr>
            <w:r>
              <w:t>he or she</w:t>
            </w:r>
          </w:p>
        </w:tc>
      </w:tr>
      <w:tr w:rsidR="00190E55">
        <w:tc>
          <w:tcPr>
            <w:tcW w:w="830" w:type="dxa"/>
          </w:tcPr>
          <w:p w:rsidR="00190E55" w:rsidRDefault="006F145B"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224</w:t>
            </w:r>
          </w:p>
        </w:tc>
        <w:tc>
          <w:tcPr>
            <w:tcW w:w="2061" w:type="dxa"/>
          </w:tcPr>
          <w:p w:rsidR="00190E55" w:rsidRDefault="00863131" w:rsidP="0097416B">
            <w:pPr>
              <w:pStyle w:val="NoSpacing"/>
              <w:spacing w:line="300" w:lineRule="atLeast"/>
            </w:pPr>
            <w:hyperlink r:id="rId239" w:history="1">
              <w:r w:rsidR="00190E55" w:rsidRPr="00992486">
                <w:rPr>
                  <w:rStyle w:val="Hyperlink"/>
                  <w:rFonts w:ascii="Verdana" w:eastAsia="Times New Roman" w:hAnsi="Verdana" w:cs="Times New Roman"/>
                  <w:sz w:val="18"/>
                  <w:szCs w:val="18"/>
                  <w:lang w:eastAsia="en-CA"/>
                </w:rPr>
                <w:t>International Development Research Centre Act</w:t>
              </w:r>
            </w:hyperlink>
            <w:r w:rsidR="00190E55" w:rsidRPr="00992486">
              <w:rPr>
                <w:rFonts w:ascii="Verdana" w:eastAsia="Times New Roman" w:hAnsi="Verdana" w:cs="Times New Roman"/>
                <w:color w:val="333333"/>
                <w:sz w:val="18"/>
                <w:szCs w:val="18"/>
                <w:lang w:eastAsia="en-CA"/>
              </w:rPr>
              <w:t>, RSC 1985, c I-19</w:t>
            </w:r>
          </w:p>
        </w:tc>
        <w:tc>
          <w:tcPr>
            <w:tcW w:w="5743" w:type="dxa"/>
          </w:tcPr>
          <w:p w:rsidR="00190E55" w:rsidRDefault="00190E55" w:rsidP="0097416B">
            <w:pPr>
              <w:pStyle w:val="ListParagraph"/>
              <w:numPr>
                <w:ilvl w:val="0"/>
                <w:numId w:val="25"/>
              </w:numPr>
            </w:pPr>
            <w:r>
              <w:t>he or she/his or her</w:t>
            </w:r>
          </w:p>
        </w:tc>
      </w:tr>
      <w:tr w:rsidR="00190E55">
        <w:tc>
          <w:tcPr>
            <w:tcW w:w="830" w:type="dxa"/>
          </w:tcPr>
          <w:p w:rsidR="00190E55" w:rsidRDefault="006F145B"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225</w:t>
            </w:r>
          </w:p>
        </w:tc>
        <w:tc>
          <w:tcPr>
            <w:tcW w:w="2061" w:type="dxa"/>
          </w:tcPr>
          <w:p w:rsidR="00190E55" w:rsidRDefault="00863131" w:rsidP="0097416B">
            <w:pPr>
              <w:pStyle w:val="NoSpacing"/>
              <w:spacing w:line="300" w:lineRule="atLeast"/>
            </w:pPr>
            <w:hyperlink r:id="rId240" w:history="1">
              <w:r w:rsidR="00190E55" w:rsidRPr="00992486">
                <w:rPr>
                  <w:rStyle w:val="Hyperlink"/>
                  <w:rFonts w:ascii="Verdana" w:eastAsia="Times New Roman" w:hAnsi="Verdana" w:cs="Times New Roman"/>
                  <w:sz w:val="18"/>
                  <w:szCs w:val="18"/>
                  <w:lang w:eastAsia="en-CA"/>
                </w:rPr>
                <w:t>International Rapids Power Development Act</w:t>
              </w:r>
            </w:hyperlink>
            <w:r w:rsidR="00190E55" w:rsidRPr="00992486">
              <w:rPr>
                <w:rFonts w:ascii="Verdana" w:eastAsia="Times New Roman" w:hAnsi="Verdana" w:cs="Times New Roman"/>
                <w:color w:val="333333"/>
                <w:sz w:val="18"/>
                <w:szCs w:val="18"/>
                <w:lang w:eastAsia="en-CA"/>
              </w:rPr>
              <w:t>, RSC 1952, c 157</w:t>
            </w:r>
          </w:p>
        </w:tc>
        <w:tc>
          <w:tcPr>
            <w:tcW w:w="5743" w:type="dxa"/>
          </w:tcPr>
          <w:p w:rsidR="00190E55" w:rsidRDefault="00190E55" w:rsidP="0097416B">
            <w:pPr>
              <w:pStyle w:val="ListParagraph"/>
              <w:numPr>
                <w:ilvl w:val="0"/>
                <w:numId w:val="25"/>
              </w:numPr>
            </w:pPr>
            <w:r>
              <w:t>Schedule: Ontario as a province referred to with female pronoun (art vi)</w:t>
            </w:r>
          </w:p>
          <w:p w:rsidR="00190E55" w:rsidRDefault="00190E55" w:rsidP="0097416B">
            <w:pPr>
              <w:pStyle w:val="ListParagraph"/>
              <w:numPr>
                <w:ilvl w:val="0"/>
                <w:numId w:val="25"/>
              </w:numPr>
            </w:pPr>
            <w:r>
              <w:t>Schedule uses male pronoun (Art xvi)</w:t>
            </w:r>
          </w:p>
        </w:tc>
      </w:tr>
      <w:tr w:rsidR="00190E55">
        <w:tc>
          <w:tcPr>
            <w:tcW w:w="830" w:type="dxa"/>
          </w:tcPr>
          <w:p w:rsidR="00190E55" w:rsidRDefault="006F145B"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226</w:t>
            </w:r>
          </w:p>
        </w:tc>
        <w:tc>
          <w:tcPr>
            <w:tcW w:w="2061" w:type="dxa"/>
          </w:tcPr>
          <w:p w:rsidR="00190E55" w:rsidRDefault="00863131" w:rsidP="0097416B">
            <w:pPr>
              <w:pStyle w:val="NoSpacing"/>
              <w:spacing w:line="300" w:lineRule="atLeast"/>
            </w:pPr>
            <w:hyperlink r:id="rId241" w:history="1">
              <w:r w:rsidR="00190E55" w:rsidRPr="00992486">
                <w:rPr>
                  <w:rStyle w:val="Hyperlink"/>
                  <w:rFonts w:ascii="Verdana" w:eastAsia="Times New Roman" w:hAnsi="Verdana" w:cs="Times New Roman"/>
                  <w:sz w:val="18"/>
                  <w:szCs w:val="18"/>
                  <w:lang w:eastAsia="en-CA"/>
                </w:rPr>
                <w:t>International River Improvements Act</w:t>
              </w:r>
            </w:hyperlink>
            <w:r w:rsidR="00190E55" w:rsidRPr="00992486">
              <w:rPr>
                <w:rFonts w:ascii="Verdana" w:eastAsia="Times New Roman" w:hAnsi="Verdana" w:cs="Times New Roman"/>
                <w:color w:val="333333"/>
                <w:sz w:val="18"/>
                <w:szCs w:val="18"/>
                <w:lang w:eastAsia="en-CA"/>
              </w:rPr>
              <w:t>, RSC 1985, c I-20</w:t>
            </w:r>
          </w:p>
        </w:tc>
        <w:tc>
          <w:tcPr>
            <w:tcW w:w="5743" w:type="dxa"/>
          </w:tcPr>
          <w:p w:rsidR="00190E55" w:rsidRDefault="00190E55" w:rsidP="0097416B">
            <w:pPr>
              <w:pStyle w:val="ListParagraph"/>
              <w:numPr>
                <w:ilvl w:val="0"/>
                <w:numId w:val="25"/>
              </w:numPr>
            </w:pPr>
            <w:r>
              <w:t>He or she/etc.</w:t>
            </w:r>
          </w:p>
        </w:tc>
      </w:tr>
      <w:tr w:rsidR="00190E55">
        <w:tc>
          <w:tcPr>
            <w:tcW w:w="830" w:type="dxa"/>
          </w:tcPr>
          <w:p w:rsidR="00190E55" w:rsidRDefault="006F145B"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227</w:t>
            </w:r>
          </w:p>
        </w:tc>
        <w:tc>
          <w:tcPr>
            <w:tcW w:w="2061" w:type="dxa"/>
          </w:tcPr>
          <w:p w:rsidR="00190E55" w:rsidRDefault="00863131" w:rsidP="0097416B">
            <w:pPr>
              <w:pStyle w:val="NoSpacing"/>
              <w:spacing w:line="300" w:lineRule="atLeast"/>
            </w:pPr>
            <w:hyperlink r:id="rId242" w:history="1">
              <w:r w:rsidR="00190E55" w:rsidRPr="00992486">
                <w:rPr>
                  <w:rStyle w:val="Hyperlink"/>
                  <w:rFonts w:ascii="Verdana" w:eastAsia="Times New Roman" w:hAnsi="Verdana" w:cs="Times New Roman"/>
                  <w:sz w:val="18"/>
                  <w:szCs w:val="18"/>
                  <w:lang w:eastAsia="en-CA"/>
                </w:rPr>
                <w:t>International Sale of Goods Contracts Convention Act</w:t>
              </w:r>
            </w:hyperlink>
            <w:r w:rsidR="00190E55" w:rsidRPr="00992486">
              <w:rPr>
                <w:rFonts w:ascii="Verdana" w:eastAsia="Times New Roman" w:hAnsi="Verdana" w:cs="Times New Roman"/>
                <w:color w:val="333333"/>
                <w:sz w:val="18"/>
                <w:szCs w:val="18"/>
                <w:lang w:eastAsia="en-CA"/>
              </w:rPr>
              <w:t>, SC 1991, c 13</w:t>
            </w:r>
          </w:p>
        </w:tc>
        <w:tc>
          <w:tcPr>
            <w:tcW w:w="5743" w:type="dxa"/>
          </w:tcPr>
          <w:p w:rsidR="00190E55" w:rsidRDefault="00190E55" w:rsidP="0097416B">
            <w:pPr>
              <w:pStyle w:val="ListParagraph"/>
              <w:numPr>
                <w:ilvl w:val="0"/>
                <w:numId w:val="25"/>
              </w:numPr>
            </w:pPr>
            <w:r>
              <w:rPr>
                <w:b/>
              </w:rPr>
              <w:t>Male pronouns only</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228</w:t>
            </w:r>
          </w:p>
        </w:tc>
        <w:tc>
          <w:tcPr>
            <w:tcW w:w="2061" w:type="dxa"/>
          </w:tcPr>
          <w:p w:rsidR="00190E55" w:rsidRDefault="00863131" w:rsidP="0097416B">
            <w:pPr>
              <w:pStyle w:val="NoSpacing"/>
              <w:spacing w:line="300" w:lineRule="atLeast"/>
            </w:pPr>
            <w:hyperlink r:id="rId243" w:history="1">
              <w:r w:rsidR="00190E55" w:rsidRPr="00992486">
                <w:rPr>
                  <w:rStyle w:val="Hyperlink"/>
                  <w:rFonts w:ascii="Verdana" w:eastAsia="Times New Roman" w:hAnsi="Verdana" w:cs="Times New Roman"/>
                  <w:sz w:val="18"/>
                  <w:szCs w:val="18"/>
                  <w:lang w:eastAsia="en-CA"/>
                </w:rPr>
                <w:t>Interpretation Act</w:t>
              </w:r>
            </w:hyperlink>
            <w:r w:rsidR="00190E55" w:rsidRPr="00992486">
              <w:rPr>
                <w:rFonts w:ascii="Verdana" w:eastAsia="Times New Roman" w:hAnsi="Verdana" w:cs="Times New Roman"/>
                <w:color w:val="333333"/>
                <w:sz w:val="18"/>
                <w:szCs w:val="18"/>
                <w:lang w:eastAsia="en-CA"/>
              </w:rPr>
              <w:t>, RSC 1985, c I-21</w:t>
            </w:r>
          </w:p>
        </w:tc>
        <w:tc>
          <w:tcPr>
            <w:tcW w:w="5743" w:type="dxa"/>
          </w:tcPr>
          <w:p w:rsidR="00190E55" w:rsidRDefault="00190E55" w:rsidP="0097416B">
            <w:pPr>
              <w:pStyle w:val="ListParagraph"/>
              <w:numPr>
                <w:ilvl w:val="0"/>
                <w:numId w:val="25"/>
              </w:numPr>
              <w:rPr>
                <w:b/>
              </w:rPr>
            </w:pPr>
            <w:r>
              <w:rPr>
                <w:b/>
              </w:rPr>
              <w:t>Male pronouns</w:t>
            </w:r>
          </w:p>
          <w:p w:rsidR="00190E55" w:rsidRDefault="00190E55" w:rsidP="0097416B">
            <w:pPr>
              <w:pStyle w:val="ListParagraph"/>
              <w:numPr>
                <w:ilvl w:val="0"/>
                <w:numId w:val="25"/>
              </w:numPr>
              <w:rPr>
                <w:b/>
              </w:rPr>
            </w:pPr>
            <w:r>
              <w:t>Interpretation provision importing female pronouns into male ones</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229</w:t>
            </w:r>
          </w:p>
        </w:tc>
        <w:tc>
          <w:tcPr>
            <w:tcW w:w="2061" w:type="dxa"/>
          </w:tcPr>
          <w:p w:rsidR="00190E55" w:rsidRDefault="00863131" w:rsidP="0097416B">
            <w:pPr>
              <w:pStyle w:val="NoSpacing"/>
              <w:spacing w:line="300" w:lineRule="atLeast"/>
            </w:pPr>
            <w:hyperlink r:id="rId244" w:history="1">
              <w:r w:rsidR="00190E55" w:rsidRPr="00992486">
                <w:rPr>
                  <w:rStyle w:val="Hyperlink"/>
                  <w:rFonts w:ascii="Verdana" w:eastAsia="Times New Roman" w:hAnsi="Verdana" w:cs="Times New Roman"/>
                  <w:sz w:val="18"/>
                  <w:szCs w:val="18"/>
                  <w:lang w:eastAsia="en-CA"/>
                </w:rPr>
                <w:t>Investment Canada Act</w:t>
              </w:r>
            </w:hyperlink>
            <w:r w:rsidR="00190E55" w:rsidRPr="00992486">
              <w:rPr>
                <w:rFonts w:ascii="Verdana" w:eastAsia="Times New Roman" w:hAnsi="Verdana" w:cs="Times New Roman"/>
                <w:color w:val="333333"/>
                <w:sz w:val="18"/>
                <w:szCs w:val="18"/>
                <w:lang w:eastAsia="en-CA"/>
              </w:rPr>
              <w:t>, RSC 1985, c 28 (1st Supp)</w:t>
            </w:r>
          </w:p>
        </w:tc>
        <w:tc>
          <w:tcPr>
            <w:tcW w:w="5743" w:type="dxa"/>
          </w:tcPr>
          <w:p w:rsidR="00190E55" w:rsidRDefault="00190E55" w:rsidP="0097416B">
            <w:pPr>
              <w:pStyle w:val="ListParagraph"/>
              <w:numPr>
                <w:ilvl w:val="0"/>
                <w:numId w:val="25"/>
              </w:numPr>
              <w:rPr>
                <w:b/>
              </w:rPr>
            </w:pPr>
            <w:r>
              <w:t xml:space="preserve">Combination of he or she/etc. and </w:t>
            </w:r>
            <w:r>
              <w:rPr>
                <w:b/>
              </w:rPr>
              <w:t>male pronouns</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230</w:t>
            </w:r>
          </w:p>
        </w:tc>
        <w:tc>
          <w:tcPr>
            <w:tcW w:w="2061" w:type="dxa"/>
          </w:tcPr>
          <w:p w:rsidR="00190E55" w:rsidRDefault="00863131" w:rsidP="0097416B">
            <w:pPr>
              <w:pStyle w:val="NoSpacing"/>
              <w:spacing w:line="300" w:lineRule="atLeast"/>
            </w:pPr>
            <w:hyperlink r:id="rId245" w:history="1">
              <w:r w:rsidR="00190E55" w:rsidRPr="00992486">
                <w:rPr>
                  <w:rStyle w:val="Hyperlink"/>
                  <w:rFonts w:ascii="Verdana" w:eastAsia="Times New Roman" w:hAnsi="Verdana" w:cs="Times New Roman"/>
                  <w:sz w:val="18"/>
                  <w:szCs w:val="18"/>
                  <w:lang w:eastAsia="en-CA"/>
                </w:rPr>
                <w:t>James Bay and Northern Quebec Native Claims Settlement Act</w:t>
              </w:r>
            </w:hyperlink>
            <w:r w:rsidR="00190E55" w:rsidRPr="00992486">
              <w:rPr>
                <w:rFonts w:ascii="Verdana" w:eastAsia="Times New Roman" w:hAnsi="Verdana" w:cs="Times New Roman"/>
                <w:color w:val="333333"/>
                <w:sz w:val="18"/>
                <w:szCs w:val="18"/>
                <w:lang w:eastAsia="en-CA"/>
              </w:rPr>
              <w:t>, SC 1976-77, c 32</w:t>
            </w:r>
          </w:p>
        </w:tc>
        <w:tc>
          <w:tcPr>
            <w:tcW w:w="5743" w:type="dxa"/>
          </w:tcPr>
          <w:p w:rsidR="00190E55" w:rsidRDefault="00190E55" w:rsidP="0097416B">
            <w:pPr>
              <w:pStyle w:val="ListParagraph"/>
              <w:numPr>
                <w:ilvl w:val="0"/>
                <w:numId w:val="25"/>
              </w:numPr>
            </w:pPr>
            <w:r>
              <w:t>“fishermen”</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231</w:t>
            </w:r>
          </w:p>
        </w:tc>
        <w:tc>
          <w:tcPr>
            <w:tcW w:w="2061" w:type="dxa"/>
          </w:tcPr>
          <w:p w:rsidR="00190E55" w:rsidRDefault="00863131" w:rsidP="0097416B">
            <w:pPr>
              <w:pStyle w:val="NoSpacing"/>
              <w:spacing w:line="300" w:lineRule="atLeast"/>
            </w:pPr>
            <w:hyperlink r:id="rId246" w:history="1">
              <w:r w:rsidR="00190E55" w:rsidRPr="00992486">
                <w:rPr>
                  <w:rStyle w:val="Hyperlink"/>
                  <w:rFonts w:ascii="Verdana" w:eastAsia="Times New Roman" w:hAnsi="Verdana" w:cs="Times New Roman"/>
                  <w:sz w:val="18"/>
                  <w:szCs w:val="18"/>
                  <w:lang w:eastAsia="en-CA"/>
                </w:rPr>
                <w:t>Jobs, Growth and Long-term Prosperity Act</w:t>
              </w:r>
            </w:hyperlink>
            <w:r w:rsidR="00190E55" w:rsidRPr="00992486">
              <w:rPr>
                <w:rFonts w:ascii="Verdana" w:eastAsia="Times New Roman" w:hAnsi="Verdana" w:cs="Times New Roman"/>
                <w:color w:val="333333"/>
                <w:sz w:val="18"/>
                <w:szCs w:val="18"/>
                <w:lang w:eastAsia="en-CA"/>
              </w:rPr>
              <w:t>, SC 2012, c 19</w:t>
            </w:r>
          </w:p>
        </w:tc>
        <w:tc>
          <w:tcPr>
            <w:tcW w:w="5743" w:type="dxa"/>
          </w:tcPr>
          <w:p w:rsidR="00190E55" w:rsidRDefault="00190E55" w:rsidP="0097416B">
            <w:pPr>
              <w:pStyle w:val="ListParagraph"/>
              <w:numPr>
                <w:ilvl w:val="0"/>
                <w:numId w:val="25"/>
              </w:numPr>
            </w:pPr>
            <w:r>
              <w:t>His or her</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232</w:t>
            </w:r>
          </w:p>
        </w:tc>
        <w:tc>
          <w:tcPr>
            <w:tcW w:w="2061" w:type="dxa"/>
          </w:tcPr>
          <w:p w:rsidR="00190E55" w:rsidRDefault="00863131" w:rsidP="0097416B">
            <w:pPr>
              <w:pStyle w:val="NoSpacing"/>
              <w:spacing w:line="300" w:lineRule="atLeast"/>
            </w:pPr>
            <w:hyperlink r:id="rId247" w:history="1">
              <w:r w:rsidR="00190E55" w:rsidRPr="00992486">
                <w:rPr>
                  <w:rStyle w:val="Hyperlink"/>
                  <w:rFonts w:ascii="Verdana" w:eastAsia="Times New Roman" w:hAnsi="Verdana" w:cs="Times New Roman"/>
                  <w:sz w:val="18"/>
                  <w:szCs w:val="18"/>
                  <w:lang w:eastAsia="en-CA"/>
                </w:rPr>
                <w:t>Jobs and Economic Growth Act</w:t>
              </w:r>
            </w:hyperlink>
            <w:r w:rsidR="00190E55" w:rsidRPr="00992486">
              <w:rPr>
                <w:rFonts w:ascii="Verdana" w:eastAsia="Times New Roman" w:hAnsi="Verdana" w:cs="Times New Roman"/>
                <w:color w:val="333333"/>
                <w:sz w:val="18"/>
                <w:szCs w:val="18"/>
                <w:lang w:eastAsia="en-CA"/>
              </w:rPr>
              <w:t>, SC 2010, c 12</w:t>
            </w:r>
          </w:p>
        </w:tc>
        <w:tc>
          <w:tcPr>
            <w:tcW w:w="5743" w:type="dxa"/>
          </w:tcPr>
          <w:p w:rsidR="00190E55" w:rsidRDefault="00190E55" w:rsidP="0097416B">
            <w:pPr>
              <w:pStyle w:val="ListParagraph"/>
              <w:numPr>
                <w:ilvl w:val="0"/>
                <w:numId w:val="25"/>
              </w:numPr>
            </w:pPr>
            <w:r>
              <w:t>He or she</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233</w:t>
            </w:r>
          </w:p>
        </w:tc>
        <w:tc>
          <w:tcPr>
            <w:tcW w:w="2061" w:type="dxa"/>
          </w:tcPr>
          <w:p w:rsidR="00190E55" w:rsidRDefault="00863131" w:rsidP="0097416B">
            <w:pPr>
              <w:pStyle w:val="NoSpacing"/>
              <w:spacing w:line="300" w:lineRule="atLeast"/>
            </w:pPr>
            <w:hyperlink r:id="rId248" w:history="1">
              <w:r w:rsidR="00190E55" w:rsidRPr="00992486">
                <w:rPr>
                  <w:rStyle w:val="Hyperlink"/>
                  <w:rFonts w:ascii="Verdana" w:eastAsia="Times New Roman" w:hAnsi="Verdana" w:cs="Times New Roman"/>
                  <w:sz w:val="18"/>
                  <w:szCs w:val="18"/>
                  <w:lang w:eastAsia="en-CA"/>
                </w:rPr>
                <w:t>Judges Act</w:t>
              </w:r>
            </w:hyperlink>
            <w:r w:rsidR="00190E55" w:rsidRPr="00992486">
              <w:rPr>
                <w:rFonts w:ascii="Verdana" w:eastAsia="Times New Roman" w:hAnsi="Verdana" w:cs="Times New Roman"/>
                <w:color w:val="333333"/>
                <w:sz w:val="18"/>
                <w:szCs w:val="18"/>
                <w:lang w:eastAsia="en-CA"/>
              </w:rPr>
              <w:t>, RSC 1985, c J-1</w:t>
            </w:r>
          </w:p>
        </w:tc>
        <w:tc>
          <w:tcPr>
            <w:tcW w:w="5743" w:type="dxa"/>
          </w:tcPr>
          <w:p w:rsidR="00190E55" w:rsidRDefault="00190E55" w:rsidP="0097416B">
            <w:pPr>
              <w:pStyle w:val="ListParagraph"/>
              <w:numPr>
                <w:ilvl w:val="0"/>
                <w:numId w:val="25"/>
              </w:numPr>
            </w:pPr>
            <w:r>
              <w:t>He or she/etc.</w:t>
            </w:r>
          </w:p>
          <w:p w:rsidR="00190E55" w:rsidRDefault="00190E55" w:rsidP="0097416B">
            <w:pPr>
              <w:pStyle w:val="ListParagraph"/>
              <w:numPr>
                <w:ilvl w:val="0"/>
                <w:numId w:val="25"/>
              </w:numPr>
            </w:pPr>
            <w:r>
              <w:t>“Chairman”</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234</w:t>
            </w:r>
          </w:p>
        </w:tc>
        <w:tc>
          <w:tcPr>
            <w:tcW w:w="2061" w:type="dxa"/>
          </w:tcPr>
          <w:p w:rsidR="00190E55" w:rsidRDefault="00863131" w:rsidP="0097416B">
            <w:pPr>
              <w:pStyle w:val="NoSpacing"/>
              <w:spacing w:line="300" w:lineRule="atLeast"/>
            </w:pPr>
            <w:hyperlink r:id="rId249" w:history="1">
              <w:r w:rsidR="00190E55" w:rsidRPr="00992486">
                <w:rPr>
                  <w:rStyle w:val="Hyperlink"/>
                  <w:rFonts w:ascii="Verdana" w:eastAsia="Times New Roman" w:hAnsi="Verdana" w:cs="Times New Roman"/>
                  <w:sz w:val="18"/>
                  <w:szCs w:val="18"/>
                  <w:lang w:eastAsia="en-CA"/>
                </w:rPr>
                <w:t>Jules and Paul-</w:t>
              </w:r>
              <w:proofErr w:type="spellStart"/>
              <w:r w:rsidR="00190E55" w:rsidRPr="00992486">
                <w:rPr>
                  <w:rStyle w:val="Hyperlink"/>
                  <w:rFonts w:ascii="Verdana" w:eastAsia="Times New Roman" w:hAnsi="Verdana" w:cs="Times New Roman"/>
                  <w:sz w:val="18"/>
                  <w:szCs w:val="18"/>
                  <w:lang w:eastAsia="en-CA"/>
                </w:rPr>
                <w:t>Émile</w:t>
              </w:r>
              <w:proofErr w:type="spellEnd"/>
              <w:r w:rsidR="00190E55" w:rsidRPr="00992486">
                <w:rPr>
                  <w:rStyle w:val="Hyperlink"/>
                  <w:rFonts w:ascii="Verdana" w:eastAsia="Times New Roman" w:hAnsi="Verdana" w:cs="Times New Roman"/>
                  <w:sz w:val="18"/>
                  <w:szCs w:val="18"/>
                  <w:lang w:eastAsia="en-CA"/>
                </w:rPr>
                <w:t xml:space="preserve"> Léger Foundation, An Act to Incorporate the</w:t>
              </w:r>
            </w:hyperlink>
            <w:r w:rsidR="00190E55" w:rsidRPr="00992486">
              <w:rPr>
                <w:rFonts w:ascii="Verdana" w:eastAsia="Times New Roman" w:hAnsi="Verdana" w:cs="Times New Roman"/>
                <w:color w:val="333333"/>
                <w:sz w:val="18"/>
                <w:szCs w:val="18"/>
                <w:lang w:eastAsia="en-CA"/>
              </w:rPr>
              <w:t>, SC 1980-81-82-83, c 85</w:t>
            </w:r>
          </w:p>
        </w:tc>
        <w:tc>
          <w:tcPr>
            <w:tcW w:w="5743" w:type="dxa"/>
          </w:tcPr>
          <w:p w:rsidR="00190E55" w:rsidRDefault="00190E55" w:rsidP="0097416B">
            <w:pPr>
              <w:pStyle w:val="ListParagraph"/>
              <w:numPr>
                <w:ilvl w:val="0"/>
                <w:numId w:val="25"/>
              </w:numPr>
            </w:pPr>
            <w:r>
              <w:rPr>
                <w:b/>
              </w:rPr>
              <w:t xml:space="preserve">Male pronoun </w:t>
            </w:r>
            <w:r>
              <w:t>used in reference to the Minister of Consumer and Corporate Affairs</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235</w:t>
            </w:r>
          </w:p>
        </w:tc>
        <w:tc>
          <w:tcPr>
            <w:tcW w:w="2061" w:type="dxa"/>
          </w:tcPr>
          <w:p w:rsidR="00190E55" w:rsidRDefault="00863131" w:rsidP="0097416B">
            <w:pPr>
              <w:pStyle w:val="NoSpacing"/>
              <w:spacing w:line="300" w:lineRule="atLeast"/>
            </w:pPr>
            <w:hyperlink r:id="rId250" w:history="1">
              <w:proofErr w:type="spellStart"/>
              <w:r w:rsidR="00190E55" w:rsidRPr="00992486">
                <w:rPr>
                  <w:rStyle w:val="Hyperlink"/>
                  <w:rFonts w:ascii="Verdana" w:eastAsia="Times New Roman" w:hAnsi="Verdana" w:cs="Times New Roman"/>
                  <w:sz w:val="18"/>
                  <w:szCs w:val="18"/>
                  <w:lang w:eastAsia="en-CA"/>
                </w:rPr>
                <w:t>Kingsmere</w:t>
              </w:r>
              <w:proofErr w:type="spellEnd"/>
              <w:r w:rsidR="00190E55" w:rsidRPr="00992486">
                <w:rPr>
                  <w:rStyle w:val="Hyperlink"/>
                  <w:rFonts w:ascii="Verdana" w:eastAsia="Times New Roman" w:hAnsi="Verdana" w:cs="Times New Roman"/>
                  <w:sz w:val="18"/>
                  <w:szCs w:val="18"/>
                  <w:lang w:eastAsia="en-CA"/>
                </w:rPr>
                <w:t xml:space="preserve"> Park Act</w:t>
              </w:r>
            </w:hyperlink>
            <w:r w:rsidR="00190E55" w:rsidRPr="00992486">
              <w:rPr>
                <w:rFonts w:ascii="Verdana" w:eastAsia="Times New Roman" w:hAnsi="Verdana" w:cs="Times New Roman"/>
                <w:color w:val="333333"/>
                <w:sz w:val="18"/>
                <w:szCs w:val="18"/>
                <w:lang w:eastAsia="en-CA"/>
              </w:rPr>
              <w:t>, RSC 1952, c 161</w:t>
            </w:r>
          </w:p>
        </w:tc>
        <w:tc>
          <w:tcPr>
            <w:tcW w:w="5743" w:type="dxa"/>
          </w:tcPr>
          <w:p w:rsidR="00190E55" w:rsidRDefault="00190E55" w:rsidP="0097416B">
            <w:pPr>
              <w:pStyle w:val="ListParagraph"/>
              <w:numPr>
                <w:ilvl w:val="0"/>
                <w:numId w:val="25"/>
              </w:numPr>
              <w:rPr>
                <w:b/>
              </w:rPr>
            </w:pPr>
            <w:r>
              <w:rPr>
                <w:b/>
              </w:rPr>
              <w:t xml:space="preserve">Male pronouns used </w:t>
            </w:r>
            <w:r>
              <w:t>(referring to Minister of Public Works and Government Services)</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236</w:t>
            </w:r>
          </w:p>
        </w:tc>
        <w:tc>
          <w:tcPr>
            <w:tcW w:w="2061" w:type="dxa"/>
          </w:tcPr>
          <w:p w:rsidR="00190E55" w:rsidRDefault="00863131" w:rsidP="0097416B">
            <w:pPr>
              <w:pStyle w:val="NoSpacing"/>
              <w:spacing w:line="300" w:lineRule="atLeast"/>
            </w:pPr>
            <w:hyperlink r:id="rId251" w:history="1">
              <w:r w:rsidR="00190E55" w:rsidRPr="00992486">
                <w:rPr>
                  <w:rStyle w:val="Hyperlink"/>
                  <w:rFonts w:ascii="Verdana" w:eastAsia="Times New Roman" w:hAnsi="Verdana" w:cs="Times New Roman"/>
                  <w:sz w:val="18"/>
                  <w:szCs w:val="18"/>
                  <w:lang w:eastAsia="en-CA"/>
                </w:rPr>
                <w:t>Labour Adjustment Benefits Act</w:t>
              </w:r>
            </w:hyperlink>
            <w:r w:rsidR="00190E55" w:rsidRPr="00992486">
              <w:rPr>
                <w:rFonts w:ascii="Verdana" w:eastAsia="Times New Roman" w:hAnsi="Verdana" w:cs="Times New Roman"/>
                <w:color w:val="333333"/>
                <w:sz w:val="18"/>
                <w:szCs w:val="18"/>
                <w:lang w:eastAsia="en-CA"/>
              </w:rPr>
              <w:t>, RSC 1985, c L-1</w:t>
            </w:r>
          </w:p>
        </w:tc>
        <w:tc>
          <w:tcPr>
            <w:tcW w:w="5743" w:type="dxa"/>
          </w:tcPr>
          <w:p w:rsidR="00190E55" w:rsidRPr="00056E0D" w:rsidRDefault="00190E55" w:rsidP="0097416B">
            <w:pPr>
              <w:pStyle w:val="ListParagraph"/>
              <w:numPr>
                <w:ilvl w:val="0"/>
                <w:numId w:val="25"/>
              </w:numPr>
              <w:rPr>
                <w:b/>
              </w:rPr>
            </w:pPr>
            <w:r>
              <w:rPr>
                <w:b/>
              </w:rPr>
              <w:t xml:space="preserve">Mostly male pronouns </w:t>
            </w:r>
            <w:r>
              <w:t xml:space="preserve">(With a couple instances of </w:t>
            </w:r>
            <w:r>
              <w:rPr>
                <w:i/>
              </w:rPr>
              <w:t>he or she/etc.</w:t>
            </w:r>
            <w:r>
              <w:t>)</w:t>
            </w:r>
          </w:p>
          <w:p w:rsidR="00190E55" w:rsidRDefault="00190E55" w:rsidP="0097416B">
            <w:pPr>
              <w:pStyle w:val="ListParagraph"/>
              <w:numPr>
                <w:ilvl w:val="0"/>
                <w:numId w:val="25"/>
              </w:numPr>
              <w:rPr>
                <w:b/>
              </w:rPr>
            </w:pPr>
            <w:r>
              <w:t>“chairman”</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237</w:t>
            </w:r>
          </w:p>
        </w:tc>
        <w:tc>
          <w:tcPr>
            <w:tcW w:w="2061" w:type="dxa"/>
          </w:tcPr>
          <w:p w:rsidR="00190E55" w:rsidRDefault="00863131" w:rsidP="0097416B">
            <w:pPr>
              <w:pStyle w:val="NoSpacing"/>
              <w:spacing w:line="300" w:lineRule="atLeast"/>
            </w:pPr>
            <w:hyperlink r:id="rId252" w:history="1">
              <w:r w:rsidR="00190E55" w:rsidRPr="00992486">
                <w:rPr>
                  <w:rStyle w:val="Hyperlink"/>
                  <w:rFonts w:ascii="Verdana" w:eastAsia="Times New Roman" w:hAnsi="Verdana" w:cs="Times New Roman"/>
                  <w:sz w:val="18"/>
                  <w:szCs w:val="18"/>
                  <w:lang w:eastAsia="en-CA"/>
                </w:rPr>
                <w:t>Lake of the Woods Control Board Act, 1921, The</w:t>
              </w:r>
            </w:hyperlink>
            <w:r w:rsidR="00190E55" w:rsidRPr="00992486">
              <w:rPr>
                <w:rFonts w:ascii="Verdana" w:eastAsia="Times New Roman" w:hAnsi="Verdana" w:cs="Times New Roman"/>
                <w:color w:val="333333"/>
                <w:sz w:val="18"/>
                <w:szCs w:val="18"/>
                <w:lang w:eastAsia="en-CA"/>
              </w:rPr>
              <w:t>, SC 1921, c 10</w:t>
            </w:r>
          </w:p>
        </w:tc>
        <w:tc>
          <w:tcPr>
            <w:tcW w:w="5743" w:type="dxa"/>
          </w:tcPr>
          <w:p w:rsidR="00190E55" w:rsidRDefault="00190E55" w:rsidP="0097416B">
            <w:pPr>
              <w:pStyle w:val="ListParagraph"/>
              <w:numPr>
                <w:ilvl w:val="0"/>
                <w:numId w:val="25"/>
              </w:numPr>
              <w:rPr>
                <w:b/>
              </w:rPr>
            </w:pPr>
            <w:r>
              <w:rPr>
                <w:b/>
              </w:rPr>
              <w:t>Male pronouns only</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238</w:t>
            </w:r>
          </w:p>
        </w:tc>
        <w:tc>
          <w:tcPr>
            <w:tcW w:w="2061" w:type="dxa"/>
          </w:tcPr>
          <w:p w:rsidR="00190E55" w:rsidRDefault="00863131" w:rsidP="0097416B">
            <w:pPr>
              <w:pStyle w:val="NoSpacing"/>
              <w:spacing w:line="300" w:lineRule="atLeast"/>
            </w:pPr>
            <w:hyperlink r:id="rId253" w:history="1">
              <w:r w:rsidR="00190E55" w:rsidRPr="00992486">
                <w:rPr>
                  <w:rStyle w:val="Hyperlink"/>
                  <w:rFonts w:ascii="Verdana" w:eastAsia="Times New Roman" w:hAnsi="Verdana" w:cs="Times New Roman"/>
                  <w:sz w:val="18"/>
                  <w:szCs w:val="18"/>
                  <w:lang w:eastAsia="en-CA"/>
                </w:rPr>
                <w:t>Language Skills Act</w:t>
              </w:r>
            </w:hyperlink>
            <w:r w:rsidR="00190E55" w:rsidRPr="00992486">
              <w:rPr>
                <w:rFonts w:ascii="Verdana" w:eastAsia="Times New Roman" w:hAnsi="Verdana" w:cs="Times New Roman"/>
                <w:color w:val="333333"/>
                <w:sz w:val="18"/>
                <w:szCs w:val="18"/>
                <w:lang w:eastAsia="en-CA"/>
              </w:rPr>
              <w:t>, SC 2013, c 36</w:t>
            </w:r>
          </w:p>
        </w:tc>
        <w:tc>
          <w:tcPr>
            <w:tcW w:w="5743" w:type="dxa"/>
          </w:tcPr>
          <w:p w:rsidR="00190E55" w:rsidRDefault="00190E55" w:rsidP="0097416B">
            <w:pPr>
              <w:pStyle w:val="ListParagraph"/>
              <w:numPr>
                <w:ilvl w:val="0"/>
                <w:numId w:val="25"/>
              </w:numPr>
              <w:rPr>
                <w:b/>
              </w:rPr>
            </w:pPr>
            <w:r>
              <w:t>His or her</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239</w:t>
            </w:r>
          </w:p>
        </w:tc>
        <w:tc>
          <w:tcPr>
            <w:tcW w:w="2061" w:type="dxa"/>
          </w:tcPr>
          <w:p w:rsidR="00190E55" w:rsidRDefault="00863131" w:rsidP="0097416B">
            <w:pPr>
              <w:pStyle w:val="NoSpacing"/>
              <w:spacing w:line="300" w:lineRule="atLeast"/>
            </w:pPr>
            <w:hyperlink r:id="rId254" w:history="1">
              <w:r w:rsidR="00190E55" w:rsidRPr="00992486">
                <w:rPr>
                  <w:rStyle w:val="Hyperlink"/>
                  <w:rFonts w:ascii="Verdana" w:eastAsia="Times New Roman" w:hAnsi="Verdana" w:cs="Times New Roman"/>
                  <w:sz w:val="18"/>
                  <w:szCs w:val="18"/>
                  <w:lang w:eastAsia="en-CA"/>
                </w:rPr>
                <w:t>Legislation Revision and Consolidation Act</w:t>
              </w:r>
            </w:hyperlink>
            <w:r w:rsidR="00190E55" w:rsidRPr="00992486">
              <w:rPr>
                <w:rFonts w:ascii="Verdana" w:eastAsia="Times New Roman" w:hAnsi="Verdana" w:cs="Times New Roman"/>
                <w:color w:val="333333"/>
                <w:sz w:val="18"/>
                <w:szCs w:val="18"/>
                <w:lang w:eastAsia="en-CA"/>
              </w:rPr>
              <w:t>, RSC 1985, c S-20</w:t>
            </w:r>
          </w:p>
        </w:tc>
        <w:tc>
          <w:tcPr>
            <w:tcW w:w="5743" w:type="dxa"/>
          </w:tcPr>
          <w:p w:rsidR="00190E55" w:rsidRDefault="00190E55" w:rsidP="0097416B">
            <w:pPr>
              <w:pStyle w:val="ListParagraph"/>
              <w:numPr>
                <w:ilvl w:val="0"/>
                <w:numId w:val="25"/>
              </w:numPr>
            </w:pPr>
            <w:r>
              <w:rPr>
                <w:b/>
              </w:rPr>
              <w:t xml:space="preserve">Male pronoun </w:t>
            </w:r>
            <w:r>
              <w:t>(referring to Governor in Council)</w:t>
            </w:r>
          </w:p>
          <w:p w:rsidR="00190E55" w:rsidRDefault="00190E55" w:rsidP="0097416B">
            <w:pPr>
              <w:pStyle w:val="ListParagraph"/>
              <w:numPr>
                <w:ilvl w:val="0"/>
                <w:numId w:val="25"/>
              </w:numPr>
            </w:pPr>
            <w:r>
              <w:t>“Chairman”</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240</w:t>
            </w:r>
          </w:p>
        </w:tc>
        <w:tc>
          <w:tcPr>
            <w:tcW w:w="2061" w:type="dxa"/>
          </w:tcPr>
          <w:p w:rsidR="00190E55" w:rsidRDefault="00863131" w:rsidP="0097416B">
            <w:pPr>
              <w:pStyle w:val="NoSpacing"/>
              <w:spacing w:line="300" w:lineRule="atLeast"/>
            </w:pPr>
            <w:hyperlink r:id="rId255" w:history="1">
              <w:r w:rsidR="00190E55" w:rsidRPr="00992486">
                <w:rPr>
                  <w:rStyle w:val="Hyperlink"/>
                  <w:rFonts w:ascii="Verdana" w:eastAsia="Times New Roman" w:hAnsi="Verdana" w:cs="Times New Roman"/>
                  <w:sz w:val="18"/>
                  <w:szCs w:val="18"/>
                  <w:lang w:eastAsia="en-CA"/>
                </w:rPr>
                <w:t>Library and Archives of Canada Act</w:t>
              </w:r>
            </w:hyperlink>
            <w:r w:rsidR="00190E55" w:rsidRPr="00992486">
              <w:rPr>
                <w:rFonts w:ascii="Verdana" w:eastAsia="Times New Roman" w:hAnsi="Verdana" w:cs="Times New Roman"/>
                <w:color w:val="333333"/>
                <w:sz w:val="18"/>
                <w:szCs w:val="18"/>
                <w:lang w:eastAsia="en-CA"/>
              </w:rPr>
              <w:t>, SC 2004, c 11</w:t>
            </w:r>
          </w:p>
        </w:tc>
        <w:tc>
          <w:tcPr>
            <w:tcW w:w="5743" w:type="dxa"/>
          </w:tcPr>
          <w:p w:rsidR="00190E55" w:rsidRDefault="00190E55" w:rsidP="0097416B">
            <w:pPr>
              <w:pStyle w:val="ListParagraph"/>
              <w:numPr>
                <w:ilvl w:val="0"/>
                <w:numId w:val="25"/>
              </w:numPr>
              <w:rPr>
                <w:b/>
              </w:rPr>
            </w:pPr>
            <w:r>
              <w:t>He or she/etc.</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241</w:t>
            </w:r>
          </w:p>
        </w:tc>
        <w:tc>
          <w:tcPr>
            <w:tcW w:w="2061" w:type="dxa"/>
          </w:tcPr>
          <w:p w:rsidR="00190E55" w:rsidRDefault="00863131" w:rsidP="0097416B">
            <w:pPr>
              <w:pStyle w:val="NoSpacing"/>
              <w:spacing w:line="300" w:lineRule="atLeast"/>
            </w:pPr>
            <w:hyperlink r:id="rId256" w:history="1">
              <w:r w:rsidR="00190E55" w:rsidRPr="00992486">
                <w:rPr>
                  <w:rStyle w:val="Hyperlink"/>
                  <w:rFonts w:ascii="Verdana" w:eastAsia="Times New Roman" w:hAnsi="Verdana" w:cs="Times New Roman"/>
                  <w:sz w:val="18"/>
                  <w:szCs w:val="18"/>
                  <w:lang w:eastAsia="en-CA"/>
                </w:rPr>
                <w:t>Lieutenant Governors Superannuation Act</w:t>
              </w:r>
            </w:hyperlink>
            <w:r w:rsidR="00190E55" w:rsidRPr="00992486">
              <w:rPr>
                <w:rFonts w:ascii="Verdana" w:eastAsia="Times New Roman" w:hAnsi="Verdana" w:cs="Times New Roman"/>
                <w:color w:val="333333"/>
                <w:sz w:val="18"/>
                <w:szCs w:val="18"/>
                <w:lang w:eastAsia="en-CA"/>
              </w:rPr>
              <w:t>, RSC 1985, c L-8</w:t>
            </w:r>
          </w:p>
        </w:tc>
        <w:tc>
          <w:tcPr>
            <w:tcW w:w="5743" w:type="dxa"/>
          </w:tcPr>
          <w:p w:rsidR="00190E55" w:rsidRDefault="00190E55" w:rsidP="0097416B">
            <w:pPr>
              <w:pStyle w:val="ListParagraph"/>
              <w:numPr>
                <w:ilvl w:val="0"/>
                <w:numId w:val="25"/>
              </w:numPr>
            </w:pPr>
            <w:r>
              <w:t xml:space="preserve">Combination of </w:t>
            </w:r>
            <w:r>
              <w:rPr>
                <w:i/>
              </w:rPr>
              <w:t xml:space="preserve">he or she/etc. </w:t>
            </w:r>
            <w:r>
              <w:t xml:space="preserve">and </w:t>
            </w:r>
            <w:r>
              <w:rPr>
                <w:b/>
              </w:rPr>
              <w:t>male pronouns</w:t>
            </w:r>
          </w:p>
        </w:tc>
      </w:tr>
      <w:tr w:rsidR="00190E55">
        <w:tc>
          <w:tcPr>
            <w:tcW w:w="830" w:type="dxa"/>
          </w:tcPr>
          <w:p w:rsidR="00190E55" w:rsidRDefault="00EA68A2" w:rsidP="0097416B">
            <w:pPr>
              <w:pStyle w:val="NoSpacing"/>
              <w:rPr>
                <w:rFonts w:ascii="Cambria" w:eastAsiaTheme="minorEastAsia" w:hAnsi="Cambria"/>
              </w:rPr>
            </w:pPr>
            <w:r>
              <w:t>√</w:t>
            </w:r>
          </w:p>
        </w:tc>
        <w:tc>
          <w:tcPr>
            <w:tcW w:w="942" w:type="dxa"/>
          </w:tcPr>
          <w:p w:rsidR="00190E55" w:rsidRDefault="00190E55" w:rsidP="0097416B">
            <w:pPr>
              <w:pStyle w:val="NoSpacing"/>
              <w:rPr>
                <w:rFonts w:ascii="Cambria" w:eastAsiaTheme="minorEastAsia" w:hAnsi="Cambria"/>
              </w:rPr>
            </w:pPr>
            <w:r>
              <w:rPr>
                <w:rFonts w:ascii="Cambria" w:eastAsiaTheme="minorEastAsia" w:hAnsi="Cambria"/>
              </w:rPr>
              <w:t>242</w:t>
            </w:r>
          </w:p>
        </w:tc>
        <w:tc>
          <w:tcPr>
            <w:tcW w:w="2061" w:type="dxa"/>
          </w:tcPr>
          <w:p w:rsidR="00190E55" w:rsidRDefault="00863131" w:rsidP="0097416B">
            <w:pPr>
              <w:pStyle w:val="NoSpacing"/>
              <w:spacing w:line="300" w:lineRule="atLeast"/>
            </w:pPr>
            <w:hyperlink r:id="rId257" w:history="1">
              <w:r w:rsidR="00190E55" w:rsidRPr="00992486">
                <w:rPr>
                  <w:rStyle w:val="Hyperlink"/>
                  <w:rFonts w:ascii="Verdana" w:eastAsia="Times New Roman" w:hAnsi="Verdana" w:cs="Times New Roman"/>
                  <w:sz w:val="18"/>
                  <w:szCs w:val="18"/>
                  <w:lang w:eastAsia="en-CA"/>
                </w:rPr>
                <w:t>Lobbying Act</w:t>
              </w:r>
            </w:hyperlink>
            <w:r w:rsidR="00190E55" w:rsidRPr="00992486">
              <w:rPr>
                <w:rFonts w:ascii="Verdana" w:eastAsia="Times New Roman" w:hAnsi="Verdana" w:cs="Times New Roman"/>
                <w:color w:val="333333"/>
                <w:sz w:val="18"/>
                <w:szCs w:val="18"/>
                <w:lang w:eastAsia="en-CA"/>
              </w:rPr>
              <w:t>, RSC 1985, c 44 (4th Supp)</w:t>
            </w:r>
          </w:p>
        </w:tc>
        <w:tc>
          <w:tcPr>
            <w:tcW w:w="5743" w:type="dxa"/>
          </w:tcPr>
          <w:p w:rsidR="00190E55" w:rsidRDefault="00190E55" w:rsidP="0097416B">
            <w:pPr>
              <w:pStyle w:val="ListParagraph"/>
              <w:numPr>
                <w:ilvl w:val="0"/>
                <w:numId w:val="25"/>
              </w:numPr>
            </w:pPr>
            <w:r>
              <w:t>He or she/etc.</w:t>
            </w:r>
          </w:p>
        </w:tc>
      </w:tr>
    </w:tbl>
    <w:p w:rsidR="0042151A" w:rsidRDefault="0042151A"/>
    <w:p w:rsidR="005567D0" w:rsidRDefault="005567D0">
      <w:r>
        <w:t>*Employment Equity Act – deals with male/female only so far as it seeks to make them equal</w:t>
      </w:r>
    </w:p>
    <w:p w:rsidR="00D72EA1" w:rsidRDefault="00D72EA1">
      <w:pPr>
        <w:rPr>
          <w:rFonts w:ascii="Verdana" w:hAnsi="Verdana"/>
          <w:color w:val="000000"/>
          <w:sz w:val="18"/>
          <w:szCs w:val="18"/>
          <w:shd w:val="clear" w:color="auto" w:fill="FFFFFF"/>
        </w:rPr>
      </w:pPr>
      <w:r>
        <w:t>*[not counted yet] Holocaust Memorial Day Act: ”</w:t>
      </w:r>
      <w:r>
        <w:rPr>
          <w:rFonts w:ascii="Verdana" w:hAnsi="Verdana"/>
          <w:color w:val="000000"/>
          <w:sz w:val="18"/>
          <w:szCs w:val="18"/>
          <w:shd w:val="clear" w:color="auto" w:fill="FFFFFF"/>
        </w:rPr>
        <w:t>WHEREAS six million Jewish men, women and children perished under this policy of hatred and genocide;”</w:t>
      </w:r>
    </w:p>
    <w:p w:rsidR="00056E0D" w:rsidRDefault="00056E0D">
      <w:r>
        <w:rPr>
          <w:rFonts w:ascii="Verdana" w:hAnsi="Verdana"/>
          <w:color w:val="000000"/>
          <w:sz w:val="18"/>
          <w:szCs w:val="18"/>
          <w:shd w:val="clear" w:color="auto" w:fill="FFFFFF"/>
        </w:rPr>
        <w:t>And also for same reasons as above – Korean War Veterans Day Act</w:t>
      </w:r>
    </w:p>
    <w:sectPr w:rsidR="00056E0D" w:rsidSect="00930C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64D"/>
    <w:multiLevelType w:val="multilevel"/>
    <w:tmpl w:val="83A2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17768"/>
    <w:multiLevelType w:val="multilevel"/>
    <w:tmpl w:val="559E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B54C5"/>
    <w:multiLevelType w:val="hybridMultilevel"/>
    <w:tmpl w:val="432C6C78"/>
    <w:lvl w:ilvl="0" w:tplc="89D64ABA">
      <w:start w:val="1"/>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DDE63E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590CE5"/>
    <w:multiLevelType w:val="multilevel"/>
    <w:tmpl w:val="B7F8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14B83"/>
    <w:multiLevelType w:val="multilevel"/>
    <w:tmpl w:val="372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D0D24"/>
    <w:multiLevelType w:val="multilevel"/>
    <w:tmpl w:val="92DA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27BC4"/>
    <w:multiLevelType w:val="multilevel"/>
    <w:tmpl w:val="B28E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76407"/>
    <w:multiLevelType w:val="multilevel"/>
    <w:tmpl w:val="67405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D434A7"/>
    <w:multiLevelType w:val="hybridMultilevel"/>
    <w:tmpl w:val="9DB0E2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60CA4"/>
    <w:multiLevelType w:val="multilevel"/>
    <w:tmpl w:val="4F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4D6C43"/>
    <w:multiLevelType w:val="multilevel"/>
    <w:tmpl w:val="425C5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DA03AAE"/>
    <w:multiLevelType w:val="multilevel"/>
    <w:tmpl w:val="C7B4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04748"/>
    <w:multiLevelType w:val="multilevel"/>
    <w:tmpl w:val="A890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558AF"/>
    <w:multiLevelType w:val="multilevel"/>
    <w:tmpl w:val="E4505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037E2"/>
    <w:multiLevelType w:val="multilevel"/>
    <w:tmpl w:val="3E1C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3206E0"/>
    <w:multiLevelType w:val="multilevel"/>
    <w:tmpl w:val="AA32F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8"/>
  </w:num>
  <w:num w:numId="23">
    <w:abstractNumId w:val="3"/>
  </w:num>
  <w:num w:numId="24">
    <w:abstractNumId w:val="11"/>
  </w:num>
  <w:num w:numId="25">
    <w:abstractNumId w:val="2"/>
  </w:num>
  <w:num w:numId="26">
    <w:abstractNumId w:val="14"/>
  </w:num>
  <w:num w:numId="27">
    <w:abstractNumId w:val="13"/>
  </w:num>
  <w:num w:numId="28">
    <w:abstractNumId w:val="0"/>
  </w:num>
  <w:num w:numId="29">
    <w:abstractNumId w:val="6"/>
  </w:num>
  <w:num w:numId="30">
    <w:abstractNumId w:val="15"/>
  </w:num>
  <w:num w:numId="31">
    <w:abstractNumId w:val="10"/>
  </w:num>
  <w:num w:numId="32">
    <w:abstractNumId w:val="4"/>
  </w:num>
  <w:num w:numId="33">
    <w:abstractNumId w:val="7"/>
  </w:num>
  <w:num w:numId="34">
    <w:abstractNumId w:val="1"/>
  </w:num>
  <w:num w:numId="35">
    <w:abstractNumId w:val="12"/>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10"/>
    <w:rsid w:val="00013D10"/>
    <w:rsid w:val="00015850"/>
    <w:rsid w:val="0004427A"/>
    <w:rsid w:val="00044C02"/>
    <w:rsid w:val="00056E0D"/>
    <w:rsid w:val="000603A8"/>
    <w:rsid w:val="000605F1"/>
    <w:rsid w:val="0006641C"/>
    <w:rsid w:val="00086C52"/>
    <w:rsid w:val="000C72AD"/>
    <w:rsid w:val="000D0431"/>
    <w:rsid w:val="000E74EA"/>
    <w:rsid w:val="000E7F7F"/>
    <w:rsid w:val="000F0DB0"/>
    <w:rsid w:val="001078FA"/>
    <w:rsid w:val="00111744"/>
    <w:rsid w:val="00111E7D"/>
    <w:rsid w:val="00154A1C"/>
    <w:rsid w:val="0018674B"/>
    <w:rsid w:val="00190E55"/>
    <w:rsid w:val="001C77B7"/>
    <w:rsid w:val="002054EC"/>
    <w:rsid w:val="0021114B"/>
    <w:rsid w:val="00214DB4"/>
    <w:rsid w:val="002C7624"/>
    <w:rsid w:val="002D3A80"/>
    <w:rsid w:val="002D61B7"/>
    <w:rsid w:val="002F79B5"/>
    <w:rsid w:val="003600C3"/>
    <w:rsid w:val="003771B6"/>
    <w:rsid w:val="003A0628"/>
    <w:rsid w:val="003C0F20"/>
    <w:rsid w:val="003D2AF7"/>
    <w:rsid w:val="0041046F"/>
    <w:rsid w:val="0042151A"/>
    <w:rsid w:val="0042305B"/>
    <w:rsid w:val="00444049"/>
    <w:rsid w:val="00475A35"/>
    <w:rsid w:val="004A2A05"/>
    <w:rsid w:val="004A7A96"/>
    <w:rsid w:val="004D1376"/>
    <w:rsid w:val="004D27E3"/>
    <w:rsid w:val="004D76AE"/>
    <w:rsid w:val="00520938"/>
    <w:rsid w:val="00546E4A"/>
    <w:rsid w:val="005539A7"/>
    <w:rsid w:val="005567D0"/>
    <w:rsid w:val="006015E0"/>
    <w:rsid w:val="00613C8F"/>
    <w:rsid w:val="006164C8"/>
    <w:rsid w:val="00642D0E"/>
    <w:rsid w:val="006744F3"/>
    <w:rsid w:val="006B056C"/>
    <w:rsid w:val="006D0660"/>
    <w:rsid w:val="006F145B"/>
    <w:rsid w:val="00714945"/>
    <w:rsid w:val="00770B1B"/>
    <w:rsid w:val="0077187E"/>
    <w:rsid w:val="007D33E5"/>
    <w:rsid w:val="007D643F"/>
    <w:rsid w:val="007F34C9"/>
    <w:rsid w:val="007F5EAC"/>
    <w:rsid w:val="00820BC0"/>
    <w:rsid w:val="00842C9D"/>
    <w:rsid w:val="00863131"/>
    <w:rsid w:val="008679EE"/>
    <w:rsid w:val="008A17BA"/>
    <w:rsid w:val="008C2856"/>
    <w:rsid w:val="00930CD1"/>
    <w:rsid w:val="00935059"/>
    <w:rsid w:val="0097416B"/>
    <w:rsid w:val="00991BA4"/>
    <w:rsid w:val="00995A2E"/>
    <w:rsid w:val="009C7542"/>
    <w:rsid w:val="009D78EA"/>
    <w:rsid w:val="00A67669"/>
    <w:rsid w:val="00A82CCF"/>
    <w:rsid w:val="00AA57EE"/>
    <w:rsid w:val="00AB460E"/>
    <w:rsid w:val="00B03E98"/>
    <w:rsid w:val="00B25C8B"/>
    <w:rsid w:val="00B41B28"/>
    <w:rsid w:val="00B57BF0"/>
    <w:rsid w:val="00BB3B56"/>
    <w:rsid w:val="00BB667D"/>
    <w:rsid w:val="00BC0A9E"/>
    <w:rsid w:val="00BE599E"/>
    <w:rsid w:val="00BE71D4"/>
    <w:rsid w:val="00C00B50"/>
    <w:rsid w:val="00C06640"/>
    <w:rsid w:val="00C10C60"/>
    <w:rsid w:val="00C435B2"/>
    <w:rsid w:val="00C44D32"/>
    <w:rsid w:val="00C80C9E"/>
    <w:rsid w:val="00C83BCF"/>
    <w:rsid w:val="00CA3B87"/>
    <w:rsid w:val="00D14605"/>
    <w:rsid w:val="00D2060D"/>
    <w:rsid w:val="00D26C0E"/>
    <w:rsid w:val="00D30C95"/>
    <w:rsid w:val="00D46565"/>
    <w:rsid w:val="00D63776"/>
    <w:rsid w:val="00D72EA1"/>
    <w:rsid w:val="00D81AEA"/>
    <w:rsid w:val="00DA591A"/>
    <w:rsid w:val="00DD455F"/>
    <w:rsid w:val="00DE1B62"/>
    <w:rsid w:val="00DF6129"/>
    <w:rsid w:val="00E31307"/>
    <w:rsid w:val="00E4256C"/>
    <w:rsid w:val="00E43FA9"/>
    <w:rsid w:val="00EA5D71"/>
    <w:rsid w:val="00EA68A2"/>
    <w:rsid w:val="00ED0D54"/>
    <w:rsid w:val="00F9781F"/>
    <w:rsid w:val="00FE0D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5421C-A7D6-424D-8DCC-EB6E3EE9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A8"/>
    <w:rPr>
      <w:rFonts w:ascii="Cambria" w:eastAsiaTheme="minorEastAsia" w:hAnsi="Cambria"/>
    </w:rPr>
  </w:style>
  <w:style w:type="paragraph" w:styleId="Heading1">
    <w:name w:val="heading 1"/>
    <w:basedOn w:val="Normal"/>
    <w:next w:val="Normal"/>
    <w:link w:val="Heading1Char"/>
    <w:autoRedefine/>
    <w:uiPriority w:val="9"/>
    <w:qFormat/>
    <w:rsid w:val="003C0F20"/>
    <w:pPr>
      <w:keepNext/>
      <w:keepLines/>
      <w:numPr>
        <w:numId w:val="2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C0F20"/>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3C0F20"/>
    <w:pPr>
      <w:keepNext/>
      <w:keepLines/>
      <w:numPr>
        <w:ilvl w:val="2"/>
        <w:numId w:val="23"/>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autoRedefine/>
    <w:unhideWhenUsed/>
    <w:qFormat/>
    <w:rsid w:val="003C0F20"/>
    <w:pPr>
      <w:keepNext/>
      <w:keepLines/>
      <w:numPr>
        <w:ilvl w:val="3"/>
        <w:numId w:val="24"/>
      </w:numPr>
      <w:spacing w:before="200" w:after="0"/>
      <w:ind w:left="864" w:hanging="864"/>
      <w:outlineLvl w:val="3"/>
    </w:pPr>
    <w:rPr>
      <w:rFonts w:eastAsiaTheme="majorEastAsia" w:cstheme="majorBidi"/>
      <w:b/>
      <w:bCs/>
      <w:iCs/>
      <w:color w:val="000000" w:themeColor="text1"/>
      <w:u w:val="single"/>
    </w:rPr>
  </w:style>
  <w:style w:type="paragraph" w:styleId="Heading5">
    <w:name w:val="heading 5"/>
    <w:basedOn w:val="Normal"/>
    <w:next w:val="Normal"/>
    <w:link w:val="Heading5Char"/>
    <w:autoRedefine/>
    <w:uiPriority w:val="9"/>
    <w:unhideWhenUsed/>
    <w:qFormat/>
    <w:rsid w:val="003C0F20"/>
    <w:pPr>
      <w:keepNext/>
      <w:keepLines/>
      <w:numPr>
        <w:ilvl w:val="4"/>
        <w:numId w:val="23"/>
      </w:numPr>
      <w:spacing w:before="200" w:after="0"/>
      <w:outlineLvl w:val="4"/>
    </w:pPr>
    <w:rPr>
      <w:rFonts w:eastAsiaTheme="majorEastAsia" w:cstheme="majorBidi"/>
      <w:color w:val="17365D" w:themeColor="text2" w:themeShade="BF"/>
    </w:rPr>
  </w:style>
  <w:style w:type="paragraph" w:styleId="Heading6">
    <w:name w:val="heading 6"/>
    <w:basedOn w:val="Normal"/>
    <w:next w:val="Normal"/>
    <w:link w:val="Heading6Char"/>
    <w:uiPriority w:val="9"/>
    <w:semiHidden/>
    <w:unhideWhenUsed/>
    <w:qFormat/>
    <w:rsid w:val="003C0F20"/>
    <w:pPr>
      <w:keepNext/>
      <w:keepLines/>
      <w:numPr>
        <w:ilvl w:val="5"/>
        <w:numId w:val="2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3C0F2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F2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0F2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link w:val="Style2Char"/>
    <w:rsid w:val="00111744"/>
    <w:pPr>
      <w:keepLines w:val="0"/>
      <w:spacing w:before="0" w:after="160"/>
    </w:pPr>
    <w:rPr>
      <w:rFonts w:asciiTheme="minorHAnsi" w:eastAsiaTheme="minorHAnsi" w:hAnsiTheme="minorHAnsi" w:cstheme="minorBidi"/>
      <w:sz w:val="22"/>
      <w:szCs w:val="22"/>
      <w:u w:val="single"/>
    </w:rPr>
  </w:style>
  <w:style w:type="character" w:customStyle="1" w:styleId="Style2Char">
    <w:name w:val="Style2 Char"/>
    <w:basedOn w:val="Heading2Char"/>
    <w:link w:val="Style2"/>
    <w:rsid w:val="00111744"/>
    <w:rPr>
      <w:rFonts w:asciiTheme="majorHAnsi" w:eastAsiaTheme="majorEastAsia" w:hAnsiTheme="majorHAnsi" w:cstheme="majorBidi"/>
      <w:b/>
      <w:bCs/>
      <w:smallCaps/>
      <w:color w:val="365F91" w:themeColor="accent1" w:themeShade="BF"/>
      <w:sz w:val="26"/>
      <w:szCs w:val="26"/>
      <w:u w:val="single"/>
    </w:rPr>
  </w:style>
  <w:style w:type="character" w:customStyle="1" w:styleId="Heading2Char">
    <w:name w:val="Heading 2 Char"/>
    <w:basedOn w:val="DefaultParagraphFont"/>
    <w:link w:val="Heading2"/>
    <w:uiPriority w:val="9"/>
    <w:rsid w:val="00D26C0E"/>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D26C0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26C0E"/>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D26C0E"/>
    <w:rPr>
      <w:rFonts w:eastAsiaTheme="majorEastAsia" w:cstheme="majorBidi"/>
      <w:b/>
      <w:bCs/>
      <w:smallCaps/>
      <w:color w:val="000000" w:themeColor="text1"/>
      <w:sz w:val="36"/>
      <w:szCs w:val="36"/>
    </w:rPr>
  </w:style>
  <w:style w:type="character" w:customStyle="1" w:styleId="Heading3Char">
    <w:name w:val="Heading 3 Char"/>
    <w:basedOn w:val="DefaultParagraphFont"/>
    <w:link w:val="Heading3"/>
    <w:uiPriority w:val="9"/>
    <w:rsid w:val="00D26C0E"/>
    <w:rPr>
      <w:rFonts w:ascii="Cambria" w:eastAsiaTheme="majorEastAsia" w:hAnsi="Cambria" w:cstheme="majorBidi"/>
      <w:b/>
      <w:bCs/>
      <w:color w:val="000000" w:themeColor="text1"/>
      <w:sz w:val="24"/>
    </w:rPr>
  </w:style>
  <w:style w:type="character" w:customStyle="1" w:styleId="Heading4Char">
    <w:name w:val="Heading 4 Char"/>
    <w:basedOn w:val="DefaultParagraphFont"/>
    <w:link w:val="Heading4"/>
    <w:rsid w:val="003C0F20"/>
    <w:rPr>
      <w:rFonts w:ascii="Cambria" w:eastAsiaTheme="majorEastAsia" w:hAnsi="Cambria" w:cstheme="majorBidi"/>
      <w:b/>
      <w:bCs/>
      <w:iCs/>
      <w:color w:val="000000" w:themeColor="text1"/>
      <w:u w:val="single"/>
    </w:rPr>
  </w:style>
  <w:style w:type="character" w:customStyle="1" w:styleId="Heading5Char">
    <w:name w:val="Heading 5 Char"/>
    <w:basedOn w:val="DefaultParagraphFont"/>
    <w:link w:val="Heading5"/>
    <w:uiPriority w:val="9"/>
    <w:rsid w:val="00154A1C"/>
    <w:rPr>
      <w:rFonts w:ascii="Cambria" w:eastAsiaTheme="majorEastAsia" w:hAnsi="Cambria" w:cstheme="majorBidi"/>
      <w:color w:val="17365D" w:themeColor="text2" w:themeShade="BF"/>
    </w:rPr>
  </w:style>
  <w:style w:type="character" w:customStyle="1" w:styleId="Heading6Char">
    <w:name w:val="Heading 6 Char"/>
    <w:basedOn w:val="DefaultParagraphFont"/>
    <w:link w:val="Heading6"/>
    <w:uiPriority w:val="9"/>
    <w:semiHidden/>
    <w:rsid w:val="00D26C0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D26C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C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C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6C0E"/>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D26C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26C0E"/>
    <w:rPr>
      <w:color w:val="5A5A5A" w:themeColor="text1" w:themeTint="A5"/>
      <w:spacing w:val="10"/>
    </w:rPr>
  </w:style>
  <w:style w:type="character" w:styleId="Strong">
    <w:name w:val="Strong"/>
    <w:basedOn w:val="DefaultParagraphFont"/>
    <w:uiPriority w:val="22"/>
    <w:qFormat/>
    <w:rsid w:val="00D26C0E"/>
    <w:rPr>
      <w:b/>
      <w:bCs/>
      <w:color w:val="000000" w:themeColor="text1"/>
    </w:rPr>
  </w:style>
  <w:style w:type="character" w:styleId="Emphasis">
    <w:name w:val="Emphasis"/>
    <w:basedOn w:val="DefaultParagraphFont"/>
    <w:uiPriority w:val="20"/>
    <w:qFormat/>
    <w:rsid w:val="00D26C0E"/>
    <w:rPr>
      <w:i/>
      <w:iCs/>
      <w:color w:val="auto"/>
    </w:rPr>
  </w:style>
  <w:style w:type="paragraph" w:styleId="NoSpacing">
    <w:name w:val="No Spacing"/>
    <w:uiPriority w:val="1"/>
    <w:qFormat/>
    <w:rsid w:val="00D26C0E"/>
    <w:pPr>
      <w:spacing w:after="0" w:line="240" w:lineRule="auto"/>
    </w:pPr>
  </w:style>
  <w:style w:type="paragraph" w:styleId="ListParagraph">
    <w:name w:val="List Paragraph"/>
    <w:basedOn w:val="Normal"/>
    <w:uiPriority w:val="34"/>
    <w:qFormat/>
    <w:rsid w:val="00D26C0E"/>
    <w:pPr>
      <w:ind w:left="720"/>
      <w:contextualSpacing/>
    </w:pPr>
  </w:style>
  <w:style w:type="paragraph" w:styleId="Quote">
    <w:name w:val="Quote"/>
    <w:basedOn w:val="Normal"/>
    <w:next w:val="Normal"/>
    <w:link w:val="QuoteChar"/>
    <w:uiPriority w:val="29"/>
    <w:qFormat/>
    <w:rsid w:val="00D26C0E"/>
    <w:pPr>
      <w:spacing w:before="160"/>
      <w:ind w:left="720" w:right="720"/>
    </w:pPr>
    <w:rPr>
      <w:i/>
      <w:iCs/>
      <w:color w:val="000000" w:themeColor="text1"/>
    </w:rPr>
  </w:style>
  <w:style w:type="character" w:customStyle="1" w:styleId="QuoteChar">
    <w:name w:val="Quote Char"/>
    <w:basedOn w:val="DefaultParagraphFont"/>
    <w:link w:val="Quote"/>
    <w:uiPriority w:val="29"/>
    <w:rsid w:val="00D26C0E"/>
    <w:rPr>
      <w:i/>
      <w:iCs/>
      <w:color w:val="000000" w:themeColor="text1"/>
    </w:rPr>
  </w:style>
  <w:style w:type="paragraph" w:styleId="IntenseQuote">
    <w:name w:val="Intense Quote"/>
    <w:basedOn w:val="Normal"/>
    <w:next w:val="Normal"/>
    <w:link w:val="IntenseQuoteChar"/>
    <w:uiPriority w:val="30"/>
    <w:qFormat/>
    <w:rsid w:val="00D26C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26C0E"/>
    <w:rPr>
      <w:color w:val="000000" w:themeColor="text1"/>
      <w:shd w:val="clear" w:color="auto" w:fill="F2F2F2" w:themeFill="background1" w:themeFillShade="F2"/>
    </w:rPr>
  </w:style>
  <w:style w:type="character" w:styleId="SubtleEmphasis">
    <w:name w:val="Subtle Emphasis"/>
    <w:basedOn w:val="DefaultParagraphFont"/>
    <w:uiPriority w:val="19"/>
    <w:qFormat/>
    <w:rsid w:val="00D26C0E"/>
    <w:rPr>
      <w:i/>
      <w:iCs/>
      <w:color w:val="404040" w:themeColor="text1" w:themeTint="BF"/>
    </w:rPr>
  </w:style>
  <w:style w:type="character" w:styleId="IntenseEmphasis">
    <w:name w:val="Intense Emphasis"/>
    <w:basedOn w:val="DefaultParagraphFont"/>
    <w:uiPriority w:val="21"/>
    <w:qFormat/>
    <w:rsid w:val="00D26C0E"/>
    <w:rPr>
      <w:b/>
      <w:bCs/>
      <w:i/>
      <w:iCs/>
      <w:caps/>
    </w:rPr>
  </w:style>
  <w:style w:type="character" w:styleId="SubtleReference">
    <w:name w:val="Subtle Reference"/>
    <w:basedOn w:val="DefaultParagraphFont"/>
    <w:uiPriority w:val="31"/>
    <w:qFormat/>
    <w:rsid w:val="00D26C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6C0E"/>
    <w:rPr>
      <w:b/>
      <w:bCs/>
      <w:smallCaps/>
      <w:u w:val="single"/>
    </w:rPr>
  </w:style>
  <w:style w:type="character" w:styleId="BookTitle">
    <w:name w:val="Book Title"/>
    <w:basedOn w:val="DefaultParagraphFont"/>
    <w:uiPriority w:val="33"/>
    <w:qFormat/>
    <w:rsid w:val="00D26C0E"/>
    <w:rPr>
      <w:b w:val="0"/>
      <w:bCs w:val="0"/>
      <w:smallCaps/>
      <w:spacing w:val="5"/>
    </w:rPr>
  </w:style>
  <w:style w:type="paragraph" w:styleId="TOCHeading">
    <w:name w:val="TOC Heading"/>
    <w:basedOn w:val="Heading1"/>
    <w:next w:val="Normal"/>
    <w:uiPriority w:val="39"/>
    <w:semiHidden/>
    <w:unhideWhenUsed/>
    <w:qFormat/>
    <w:rsid w:val="00D26C0E"/>
    <w:pPr>
      <w:outlineLvl w:val="9"/>
    </w:pPr>
  </w:style>
  <w:style w:type="table" w:styleId="TableGrid">
    <w:name w:val="Table Grid"/>
    <w:basedOn w:val="TableNormal"/>
    <w:uiPriority w:val="39"/>
    <w:rsid w:val="0001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D10"/>
    <w:rPr>
      <w:color w:val="0000FF"/>
      <w:u w:val="single"/>
    </w:rPr>
  </w:style>
  <w:style w:type="character" w:customStyle="1" w:styleId="canliisubsection">
    <w:name w:val="canlii_subsection"/>
    <w:basedOn w:val="DefaultParagraphFont"/>
    <w:rsid w:val="003D2AF7"/>
  </w:style>
  <w:style w:type="paragraph" w:customStyle="1" w:styleId="subsection">
    <w:name w:val="subsection"/>
    <w:basedOn w:val="Normal"/>
    <w:rsid w:val="003D2A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3D2AF7"/>
  </w:style>
  <w:style w:type="character" w:customStyle="1" w:styleId="canliisectionwithsubsection">
    <w:name w:val="canlii_section_with_subsection"/>
    <w:basedOn w:val="DefaultParagraphFont"/>
    <w:rsid w:val="003D2AF7"/>
  </w:style>
  <w:style w:type="character" w:customStyle="1" w:styleId="apple-converted-space">
    <w:name w:val="apple-converted-space"/>
    <w:basedOn w:val="DefaultParagraphFont"/>
    <w:rsid w:val="003D2AF7"/>
  </w:style>
  <w:style w:type="paragraph" w:customStyle="1" w:styleId="paragraph">
    <w:name w:val="paragraph"/>
    <w:basedOn w:val="Normal"/>
    <w:rsid w:val="003D2AF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paragraph">
    <w:name w:val="subparagraph"/>
    <w:basedOn w:val="Normal"/>
    <w:rsid w:val="003D2AF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
    <w:name w:val="clause"/>
    <w:basedOn w:val="Normal"/>
    <w:rsid w:val="003D2A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anliisection">
    <w:name w:val="canlii_section"/>
    <w:basedOn w:val="DefaultParagraphFont"/>
    <w:rsid w:val="003D2AF7"/>
  </w:style>
  <w:style w:type="character" w:styleId="HTMLCite">
    <w:name w:val="HTML Cite"/>
    <w:basedOn w:val="DefaultParagraphFont"/>
    <w:uiPriority w:val="99"/>
    <w:semiHidden/>
    <w:unhideWhenUsed/>
    <w:rsid w:val="003D2AF7"/>
    <w:rPr>
      <w:i/>
      <w:iCs/>
    </w:rPr>
  </w:style>
  <w:style w:type="paragraph" w:customStyle="1" w:styleId="scheduletitletext">
    <w:name w:val="scheduletitletext"/>
    <w:basedOn w:val="Normal"/>
    <w:rsid w:val="000158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cheduleheading">
    <w:name w:val="scheduleheading"/>
    <w:basedOn w:val="DefaultParagraphFont"/>
    <w:rsid w:val="00015850"/>
  </w:style>
  <w:style w:type="paragraph" w:customStyle="1" w:styleId="centered">
    <w:name w:val="centered"/>
    <w:basedOn w:val="Normal"/>
    <w:rsid w:val="0001585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ntinuedsectionsubsection">
    <w:name w:val="continuedsectionsubsection"/>
    <w:basedOn w:val="Normal"/>
    <w:rsid w:val="00D81A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arginalnote">
    <w:name w:val="marginalnote"/>
    <w:basedOn w:val="Normal"/>
    <w:rsid w:val="008A17B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
    <w:name w:val="section"/>
    <w:basedOn w:val="Normal"/>
    <w:rsid w:val="008A17B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inition">
    <w:name w:val="definition"/>
    <w:basedOn w:val="Normal"/>
    <w:rsid w:val="00DD45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Definition">
    <w:name w:val="HTML Definition"/>
    <w:basedOn w:val="DefaultParagraphFont"/>
    <w:uiPriority w:val="99"/>
    <w:semiHidden/>
    <w:unhideWhenUsed/>
    <w:rsid w:val="00DD455F"/>
    <w:rPr>
      <w:i/>
      <w:iCs/>
    </w:rPr>
  </w:style>
  <w:style w:type="paragraph" w:customStyle="1" w:styleId="indent-1-0">
    <w:name w:val="indent-1-0"/>
    <w:basedOn w:val="Normal"/>
    <w:rsid w:val="004A7A9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ntinueddefinition">
    <w:name w:val="continueddefinition"/>
    <w:basedOn w:val="Normal"/>
    <w:rsid w:val="009350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repealed">
    <w:name w:val="repealed"/>
    <w:basedOn w:val="DefaultParagraphFont"/>
    <w:rsid w:val="00D1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4866">
      <w:bodyDiv w:val="1"/>
      <w:marLeft w:val="0"/>
      <w:marRight w:val="0"/>
      <w:marTop w:val="0"/>
      <w:marBottom w:val="0"/>
      <w:divBdr>
        <w:top w:val="none" w:sz="0" w:space="0" w:color="auto"/>
        <w:left w:val="none" w:sz="0" w:space="0" w:color="auto"/>
        <w:bottom w:val="none" w:sz="0" w:space="0" w:color="auto"/>
        <w:right w:val="none" w:sz="0" w:space="0" w:color="auto"/>
      </w:divBdr>
      <w:divsChild>
        <w:div w:id="1499536947">
          <w:marLeft w:val="0"/>
          <w:marRight w:val="0"/>
          <w:marTop w:val="0"/>
          <w:marBottom w:val="0"/>
          <w:divBdr>
            <w:top w:val="none" w:sz="0" w:space="0" w:color="auto"/>
            <w:left w:val="none" w:sz="0" w:space="0" w:color="auto"/>
            <w:bottom w:val="none" w:sz="0" w:space="0" w:color="auto"/>
            <w:right w:val="none" w:sz="0" w:space="0" w:color="auto"/>
          </w:divBdr>
        </w:div>
      </w:divsChild>
    </w:div>
    <w:div w:id="665012654">
      <w:bodyDiv w:val="1"/>
      <w:marLeft w:val="0"/>
      <w:marRight w:val="0"/>
      <w:marTop w:val="0"/>
      <w:marBottom w:val="0"/>
      <w:divBdr>
        <w:top w:val="none" w:sz="0" w:space="0" w:color="auto"/>
        <w:left w:val="none" w:sz="0" w:space="0" w:color="auto"/>
        <w:bottom w:val="none" w:sz="0" w:space="0" w:color="auto"/>
        <w:right w:val="none" w:sz="0" w:space="0" w:color="auto"/>
      </w:divBdr>
    </w:div>
    <w:div w:id="771362504">
      <w:bodyDiv w:val="1"/>
      <w:marLeft w:val="0"/>
      <w:marRight w:val="0"/>
      <w:marTop w:val="0"/>
      <w:marBottom w:val="0"/>
      <w:divBdr>
        <w:top w:val="none" w:sz="0" w:space="0" w:color="auto"/>
        <w:left w:val="none" w:sz="0" w:space="0" w:color="auto"/>
        <w:bottom w:val="none" w:sz="0" w:space="0" w:color="auto"/>
        <w:right w:val="none" w:sz="0" w:space="0" w:color="auto"/>
      </w:divBdr>
    </w:div>
    <w:div w:id="913051174">
      <w:bodyDiv w:val="1"/>
      <w:marLeft w:val="0"/>
      <w:marRight w:val="0"/>
      <w:marTop w:val="0"/>
      <w:marBottom w:val="0"/>
      <w:divBdr>
        <w:top w:val="none" w:sz="0" w:space="0" w:color="auto"/>
        <w:left w:val="none" w:sz="0" w:space="0" w:color="auto"/>
        <w:bottom w:val="none" w:sz="0" w:space="0" w:color="auto"/>
        <w:right w:val="none" w:sz="0" w:space="0" w:color="auto"/>
      </w:divBdr>
      <w:divsChild>
        <w:div w:id="65536211">
          <w:marLeft w:val="0"/>
          <w:marRight w:val="0"/>
          <w:marTop w:val="0"/>
          <w:marBottom w:val="0"/>
          <w:divBdr>
            <w:top w:val="none" w:sz="0" w:space="0" w:color="auto"/>
            <w:left w:val="none" w:sz="0" w:space="0" w:color="auto"/>
            <w:bottom w:val="none" w:sz="0" w:space="0" w:color="auto"/>
            <w:right w:val="none" w:sz="0" w:space="0" w:color="auto"/>
          </w:divBdr>
        </w:div>
      </w:divsChild>
    </w:div>
    <w:div w:id="1054886781">
      <w:bodyDiv w:val="1"/>
      <w:marLeft w:val="0"/>
      <w:marRight w:val="0"/>
      <w:marTop w:val="0"/>
      <w:marBottom w:val="0"/>
      <w:divBdr>
        <w:top w:val="none" w:sz="0" w:space="0" w:color="auto"/>
        <w:left w:val="none" w:sz="0" w:space="0" w:color="auto"/>
        <w:bottom w:val="none" w:sz="0" w:space="0" w:color="auto"/>
        <w:right w:val="none" w:sz="0" w:space="0" w:color="auto"/>
      </w:divBdr>
    </w:div>
    <w:div w:id="1363240249">
      <w:bodyDiv w:val="1"/>
      <w:marLeft w:val="0"/>
      <w:marRight w:val="0"/>
      <w:marTop w:val="0"/>
      <w:marBottom w:val="0"/>
      <w:divBdr>
        <w:top w:val="none" w:sz="0" w:space="0" w:color="auto"/>
        <w:left w:val="none" w:sz="0" w:space="0" w:color="auto"/>
        <w:bottom w:val="none" w:sz="0" w:space="0" w:color="auto"/>
        <w:right w:val="none" w:sz="0" w:space="0" w:color="auto"/>
      </w:divBdr>
    </w:div>
    <w:div w:id="1493719002">
      <w:bodyDiv w:val="1"/>
      <w:marLeft w:val="0"/>
      <w:marRight w:val="0"/>
      <w:marTop w:val="0"/>
      <w:marBottom w:val="0"/>
      <w:divBdr>
        <w:top w:val="none" w:sz="0" w:space="0" w:color="auto"/>
        <w:left w:val="none" w:sz="0" w:space="0" w:color="auto"/>
        <w:bottom w:val="none" w:sz="0" w:space="0" w:color="auto"/>
        <w:right w:val="none" w:sz="0" w:space="0" w:color="auto"/>
      </w:divBdr>
    </w:div>
    <w:div w:id="1685479632">
      <w:bodyDiv w:val="1"/>
      <w:marLeft w:val="0"/>
      <w:marRight w:val="0"/>
      <w:marTop w:val="0"/>
      <w:marBottom w:val="0"/>
      <w:divBdr>
        <w:top w:val="none" w:sz="0" w:space="0" w:color="auto"/>
        <w:left w:val="none" w:sz="0" w:space="0" w:color="auto"/>
        <w:bottom w:val="none" w:sz="0" w:space="0" w:color="auto"/>
        <w:right w:val="none" w:sz="0" w:space="0" w:color="auto"/>
      </w:divBdr>
    </w:div>
    <w:div w:id="1721395090">
      <w:bodyDiv w:val="1"/>
      <w:marLeft w:val="0"/>
      <w:marRight w:val="0"/>
      <w:marTop w:val="0"/>
      <w:marBottom w:val="0"/>
      <w:divBdr>
        <w:top w:val="none" w:sz="0" w:space="0" w:color="auto"/>
        <w:left w:val="none" w:sz="0" w:space="0" w:color="auto"/>
        <w:bottom w:val="none" w:sz="0" w:space="0" w:color="auto"/>
        <w:right w:val="none" w:sz="0" w:space="0" w:color="auto"/>
      </w:divBdr>
    </w:div>
    <w:div w:id="1849441194">
      <w:bodyDiv w:val="1"/>
      <w:marLeft w:val="0"/>
      <w:marRight w:val="0"/>
      <w:marTop w:val="0"/>
      <w:marBottom w:val="0"/>
      <w:divBdr>
        <w:top w:val="none" w:sz="0" w:space="0" w:color="auto"/>
        <w:left w:val="none" w:sz="0" w:space="0" w:color="auto"/>
        <w:bottom w:val="none" w:sz="0" w:space="0" w:color="auto"/>
        <w:right w:val="none" w:sz="0" w:space="0" w:color="auto"/>
      </w:divBdr>
      <w:divsChild>
        <w:div w:id="902914444">
          <w:marLeft w:val="0"/>
          <w:marRight w:val="0"/>
          <w:marTop w:val="0"/>
          <w:marBottom w:val="0"/>
          <w:divBdr>
            <w:top w:val="none" w:sz="0" w:space="0" w:color="auto"/>
            <w:left w:val="none" w:sz="0" w:space="0" w:color="auto"/>
            <w:bottom w:val="none" w:sz="0" w:space="0" w:color="auto"/>
            <w:right w:val="none" w:sz="0" w:space="0" w:color="auto"/>
          </w:divBdr>
        </w:div>
      </w:divsChild>
    </w:div>
    <w:div w:id="1983924673">
      <w:bodyDiv w:val="1"/>
      <w:marLeft w:val="0"/>
      <w:marRight w:val="0"/>
      <w:marTop w:val="0"/>
      <w:marBottom w:val="0"/>
      <w:divBdr>
        <w:top w:val="none" w:sz="0" w:space="0" w:color="auto"/>
        <w:left w:val="none" w:sz="0" w:space="0" w:color="auto"/>
        <w:bottom w:val="none" w:sz="0" w:space="0" w:color="auto"/>
        <w:right w:val="none" w:sz="0" w:space="0" w:color="auto"/>
      </w:divBdr>
    </w:div>
    <w:div w:id="20033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nlii.org/en/ca/laws/stat/rsc-1985-c-c-38/latest/rsc-1985-c-c-38.html" TargetMode="External"/><Relationship Id="rId21" Type="http://schemas.openxmlformats.org/officeDocument/2006/relationships/hyperlink" Target="https://www.canlii.org/en/ca/laws/stat/sc-1986-c-47/latest/sc-1986-c-47.html" TargetMode="External"/><Relationship Id="rId42" Type="http://schemas.openxmlformats.org/officeDocument/2006/relationships/hyperlink" Target="https://www.canlii.org/en/ca/laws/stat/sc-1985-c-49/latest/sc-1985-c-49.html" TargetMode="External"/><Relationship Id="rId63" Type="http://schemas.openxmlformats.org/officeDocument/2006/relationships/hyperlink" Target="https://www.canlii.org/en/ca/laws/stat/rsc-1985-c-c-11/latest/rsc-1985-c-c-11.html" TargetMode="External"/><Relationship Id="rId84" Type="http://schemas.openxmlformats.org/officeDocument/2006/relationships/hyperlink" Target="https://www.canlii.org/en/ca/laws/stat/sc-1997-c-6/latest/sc-1997-c-6.html" TargetMode="External"/><Relationship Id="rId138" Type="http://schemas.openxmlformats.org/officeDocument/2006/relationships/hyperlink" Target="https://www.canlii.org/en/ca/laws/stat/sc-2005-c-34/latest/sc-2005-c-34.html" TargetMode="External"/><Relationship Id="rId159" Type="http://schemas.openxmlformats.org/officeDocument/2006/relationships/hyperlink" Target="https://www.canlii.org/en/ca/laws/stat/rsc-1985-c-e-6/latest/rsc-1985-c-e-6.html" TargetMode="External"/><Relationship Id="rId170" Type="http://schemas.openxmlformats.org/officeDocument/2006/relationships/hyperlink" Target="https://www.canlii.org/en/ca/laws/stat/rsc-1985-c-e-21/latest/rsc-1985-c-e-21.html" TargetMode="External"/><Relationship Id="rId191" Type="http://schemas.openxmlformats.org/officeDocument/2006/relationships/hyperlink" Target="https://www.canlii.org/en/ca/laws/stat/rsc-1985-c-f-22/latest/rsc-1985-c-f-22.html" TargetMode="External"/><Relationship Id="rId205" Type="http://schemas.openxmlformats.org/officeDocument/2006/relationships/hyperlink" Target="https://www.canlii.org/en/ca/laws/stat/sc-1974-75-76-c-83/latest/sc-1974-75-76-c-83.html" TargetMode="External"/><Relationship Id="rId226" Type="http://schemas.openxmlformats.org/officeDocument/2006/relationships/hyperlink" Target="https://www.canlii.org/en/ca/laws/stat/sc-1998-c-33/latest/sc-1998-c-33.html" TargetMode="External"/><Relationship Id="rId247" Type="http://schemas.openxmlformats.org/officeDocument/2006/relationships/hyperlink" Target="https://www.canlii.org/en/ca/laws/stat/sc-2010-c-12/latest/sc-2010-c-12.html" TargetMode="External"/><Relationship Id="rId107" Type="http://schemas.openxmlformats.org/officeDocument/2006/relationships/hyperlink" Target="https://www.canlii.org/en/ca/laws/stat/rsc-1985-c-c-31/latest/rsc-1985-c-c-31.html" TargetMode="External"/><Relationship Id="rId11" Type="http://schemas.openxmlformats.org/officeDocument/2006/relationships/hyperlink" Target="https://www.canlii.org/en/ca/laws/stat/rsc-1985-c-8-4th-supp/latest/rsc-1985-c-8-4th-supp.html" TargetMode="External"/><Relationship Id="rId32" Type="http://schemas.openxmlformats.org/officeDocument/2006/relationships/hyperlink" Target="https://www.canlii.org/en/ca/laws/stat/sc-1991-c-11/latest/sc-1991-c-11.html" TargetMode="External"/><Relationship Id="rId53" Type="http://schemas.openxmlformats.org/officeDocument/2006/relationships/hyperlink" Target="https://www.canlii.org/en/ca/laws/stat/rsc-1985-c-o-7/latest/rsc-1985-c-o-7.html" TargetMode="External"/><Relationship Id="rId74" Type="http://schemas.openxmlformats.org/officeDocument/2006/relationships/hyperlink" Target="https://www.canlii.org/en/ca/laws/stat/rsc-1985-c-c-30/latest/rsc-1985-c-c-30.html" TargetMode="External"/><Relationship Id="rId128" Type="http://schemas.openxmlformats.org/officeDocument/2006/relationships/hyperlink" Target="https://www.canlii.org/en/ca/laws/stat/rsc-1985-c-c-46/latest/rsc-1985-c-c-46.html" TargetMode="External"/><Relationship Id="rId149" Type="http://schemas.openxmlformats.org/officeDocument/2006/relationships/hyperlink" Target="https://www.canlii.org/en/ca/laws/stat/sc-2007-c-33/latest/sc-2007-c-33.html" TargetMode="External"/><Relationship Id="rId5" Type="http://schemas.openxmlformats.org/officeDocument/2006/relationships/hyperlink" Target="https://www.canlii.org/en/ca/laws/stat/rsc-1985-c-a-1/latest/rsc-1985-c-a-1.html" TargetMode="External"/><Relationship Id="rId95" Type="http://schemas.openxmlformats.org/officeDocument/2006/relationships/hyperlink" Target="https://www.canlii.org/en/ca/laws/stat/rsc-1985-c-24-4th-supp/latest/rsc-1985-c-24-4th-supp.html" TargetMode="External"/><Relationship Id="rId160" Type="http://schemas.openxmlformats.org/officeDocument/2006/relationships/hyperlink" Target="https://www.canlii.org/en/ca/laws/stat/rsc-1985-c-e-8/latest/rsc-1985-c-e-8.html" TargetMode="External"/><Relationship Id="rId181" Type="http://schemas.openxmlformats.org/officeDocument/2006/relationships/hyperlink" Target="https://www.canlii.org/en/ca/laws/stat/rsc-1985-c-f-10/latest/rsc-1985-c-f-10.html" TargetMode="External"/><Relationship Id="rId216" Type="http://schemas.openxmlformats.org/officeDocument/2006/relationships/hyperlink" Target="https://www.canlii.org/en/ca/laws/stat/sc-2001-c-27/latest/sc-2001-c-27.html" TargetMode="External"/><Relationship Id="rId237" Type="http://schemas.openxmlformats.org/officeDocument/2006/relationships/hyperlink" Target="https://www.canlii.org/en/ca/laws/stat/rsc-1985-c-i-17/latest/rsc-1985-c-i-17.html" TargetMode="External"/><Relationship Id="rId258" Type="http://schemas.openxmlformats.org/officeDocument/2006/relationships/fontTable" Target="fontTable.xml"/><Relationship Id="rId22" Type="http://schemas.openxmlformats.org/officeDocument/2006/relationships/hyperlink" Target="https://www.canlii.org/en/ca/laws/stat/rsc-1985-c-b-2/latest/rsc-1985-c-b-2.html" TargetMode="External"/><Relationship Id="rId43" Type="http://schemas.openxmlformats.org/officeDocument/2006/relationships/hyperlink" Target="https://www.canlii.org/en/ca/laws/stat/sc-2007-c-35-s-136/latest/sc-2007-c-35-s-136.html" TargetMode="External"/><Relationship Id="rId64" Type="http://schemas.openxmlformats.org/officeDocument/2006/relationships/hyperlink" Target="https://www.canlii.org/en/ca/laws/stat/rsc-1985-c-w-9/latest/rsc-1985-c-w-9.html" TargetMode="External"/><Relationship Id="rId118" Type="http://schemas.openxmlformats.org/officeDocument/2006/relationships/hyperlink" Target="https://www.canlii.org/en/ca/laws/stat/sc-1992-c-47/latest/sc-1992-c-47.html" TargetMode="External"/><Relationship Id="rId139" Type="http://schemas.openxmlformats.org/officeDocument/2006/relationships/hyperlink" Target="https://www.canlii.org/en/ca/laws/stat/sc-2013-c-33-s-174/latest/sc-2013-c-33-s-174.html" TargetMode="External"/><Relationship Id="rId85" Type="http://schemas.openxmlformats.org/officeDocument/2006/relationships/hyperlink" Target="https://www.canlii.org/en/ca/laws/stat/rsc-1985-c-c-17/latest/rsc-1985-c-c-17.html" TargetMode="External"/><Relationship Id="rId150" Type="http://schemas.openxmlformats.org/officeDocument/2006/relationships/hyperlink" Target="https://www.canlii.org/en/ca/laws/stat/sc-2013-c-33/latest/sc-2013-c-33.html" TargetMode="External"/><Relationship Id="rId171" Type="http://schemas.openxmlformats.org/officeDocument/2006/relationships/hyperlink" Target="https://www.canlii.org/en/ca/laws/stat/sc-2014-c-39-s-376/latest/sc-2014-c-39-s-376.html" TargetMode="External"/><Relationship Id="rId192" Type="http://schemas.openxmlformats.org/officeDocument/2006/relationships/hyperlink" Target="https://www.canlii.org/en/ca/laws/stat/rsc-1985-c-f-24/latest/rsc-1985-c-f-24.html" TargetMode="External"/><Relationship Id="rId206" Type="http://schemas.openxmlformats.org/officeDocument/2006/relationships/hyperlink" Target="https://www.canlii.org/en/ca/laws/stat/rsc-1985-c-g-5/latest/rsc-1985-c-g-5.html" TargetMode="External"/><Relationship Id="rId227" Type="http://schemas.openxmlformats.org/officeDocument/2006/relationships/hyperlink" Target="https://www.canlii.org/en/ca/laws/stat/sc-1909-c-68/latest/sc-1909-c-68.html" TargetMode="External"/><Relationship Id="rId248" Type="http://schemas.openxmlformats.org/officeDocument/2006/relationships/hyperlink" Target="https://www.canlii.org/en/ca/laws/stat/rsc-1985-c-j-1/latest/rsc-1985-c-j-1.html" TargetMode="External"/><Relationship Id="rId12" Type="http://schemas.openxmlformats.org/officeDocument/2006/relationships/hyperlink" Target="https://www.canlii.org/en/ca/laws/stat/sc-2003-c-20/latest/sc-2003-c-20.html" TargetMode="External"/><Relationship Id="rId33" Type="http://schemas.openxmlformats.org/officeDocument/2006/relationships/hyperlink" Target="https://www.canlii.org/en/ca/laws/stat/sc-1934-c-63/latest/sc-1934-c-63.html" TargetMode="External"/><Relationship Id="rId108" Type="http://schemas.openxmlformats.org/officeDocument/2006/relationships/hyperlink" Target="https://www.canlii.org/en/ca/laws/stat/sc-1999-c-35/latest/sc-1999-c-35.html" TargetMode="External"/><Relationship Id="rId129" Type="http://schemas.openxmlformats.org/officeDocument/2006/relationships/hyperlink" Target="https://www.canlii.org/en/ca/laws/stat/rsc-1985-c-c-46/latest/rsc-1985-c-c-46.html" TargetMode="External"/><Relationship Id="rId54" Type="http://schemas.openxmlformats.org/officeDocument/2006/relationships/hyperlink" Target="https://www.canlii.org/en/ca/laws/stat/rsc-1985-c-c-8/latest/rsc-1985-c-c-8.html" TargetMode="External"/><Relationship Id="rId75" Type="http://schemas.openxmlformats.org/officeDocument/2006/relationships/hyperlink" Target="https://www.canlii.org/en/ca/laws/stat/sc-1984-c-20/latest/sc-1984-c-20.html" TargetMode="External"/><Relationship Id="rId96" Type="http://schemas.openxmlformats.org/officeDocument/2006/relationships/hyperlink" Target="https://www.canlii.org/en/ca/laws/stat/sc-1929-c-12/latest/sc-1929-c-12.html" TargetMode="External"/><Relationship Id="rId140" Type="http://schemas.openxmlformats.org/officeDocument/2006/relationships/hyperlink" Target="https://www.canlii.org/en/ca/laws/stat/sc-2005-c-34/latest/sc-2005-c-34.html" TargetMode="External"/><Relationship Id="rId161" Type="http://schemas.openxmlformats.org/officeDocument/2006/relationships/hyperlink" Target="https://www.canlii.org/en/ca/laws/stat/rsc-1985-c-e-9/latest/rsc-1985-c-e-9.html" TargetMode="External"/><Relationship Id="rId182" Type="http://schemas.openxmlformats.org/officeDocument/2006/relationships/hyperlink" Target="https://www.canlii.org/en/ca/laws/stat/rsc-1985-c-f-11/latest/rsc-1985-c-f-11.html" TargetMode="External"/><Relationship Id="rId217" Type="http://schemas.openxmlformats.org/officeDocument/2006/relationships/hyperlink" Target="https://www.canlii.org/en/ca/laws/stat/rsc-1985-c-i-3/latest/rsc-1985-c-i-3.html" TargetMode="External"/><Relationship Id="rId1" Type="http://schemas.openxmlformats.org/officeDocument/2006/relationships/numbering" Target="numbering.xml"/><Relationship Id="rId6" Type="http://schemas.openxmlformats.org/officeDocument/2006/relationships/hyperlink" Target="https://www.canlii.org/en/ca/laws/stat/sc-2014-c-20-s-376/latest/sc-2014-c-20-s-376.html" TargetMode="External"/><Relationship Id="rId212" Type="http://schemas.openxmlformats.org/officeDocument/2006/relationships/hyperlink" Target="https://www.canlii.org/en/ca/laws/stat/rsc-1985-c-h-3/latest/rsc-1985-c-h-3.html" TargetMode="External"/><Relationship Id="rId233" Type="http://schemas.openxmlformats.org/officeDocument/2006/relationships/hyperlink" Target="https://www.canlii.org/en/ca/laws/stat/rsc-1985-c-i-11/latest/rsc-1985-c-i-11.html" TargetMode="External"/><Relationship Id="rId238" Type="http://schemas.openxmlformats.org/officeDocument/2006/relationships/hyperlink" Target="https://www.canlii.org/en/ca/laws/stat/sc-2007-c-1/latest/sc-2007-c-1.html" TargetMode="External"/><Relationship Id="rId254" Type="http://schemas.openxmlformats.org/officeDocument/2006/relationships/hyperlink" Target="https://www.canlii.org/en/ca/laws/stat/rsc-1985-c-s-20/latest/rsc-1985-c-s-20.html" TargetMode="External"/><Relationship Id="rId259" Type="http://schemas.openxmlformats.org/officeDocument/2006/relationships/theme" Target="theme/theme1.xml"/><Relationship Id="rId23" Type="http://schemas.openxmlformats.org/officeDocument/2006/relationships/hyperlink" Target="https://www.canlii.org/en/ca/laws/stat/rsc-1985-c-b-3/latest/rsc-1985-c-b-3.html" TargetMode="External"/><Relationship Id="rId28" Type="http://schemas.openxmlformats.org/officeDocument/2006/relationships/hyperlink" Target="https://www.canlii.org/en/ca/laws/stat/rsc-1985-c-b-7/latest/rsc-1985-c-b-7.html" TargetMode="External"/><Relationship Id="rId49" Type="http://schemas.openxmlformats.org/officeDocument/2006/relationships/hyperlink" Target="https://www.canlii.org/en/ca/laws/stat/rsc-1985-c-l-6/latest/rsc-1985-c-l-6.html" TargetMode="External"/><Relationship Id="rId114" Type="http://schemas.openxmlformats.org/officeDocument/2006/relationships/hyperlink" Target="https://www.canlii.org/en/ca/laws/stat/rsc-1985-c-c-34/latest/rsc-1985-c-c-34.html" TargetMode="External"/><Relationship Id="rId119" Type="http://schemas.openxmlformats.org/officeDocument/2006/relationships/hyperlink" Target="https://www.canlii.org/en/ca/laws/stat/sc-1996-c-19/latest/sc-1996-c-19.html" TargetMode="External"/><Relationship Id="rId44" Type="http://schemas.openxmlformats.org/officeDocument/2006/relationships/hyperlink" Target="https://www.canlii.org/en/ca/laws/stat/sc-2000-c-9/latest/sc-2000-c-9.html" TargetMode="External"/><Relationship Id="rId60" Type="http://schemas.openxmlformats.org/officeDocument/2006/relationships/hyperlink" Target="https://www.canlii.org/en/ca/laws/stat/sc-1994-c-28/latest/sc-1994-c-28.html" TargetMode="External"/><Relationship Id="rId65" Type="http://schemas.openxmlformats.org/officeDocument/2006/relationships/hyperlink" Target="https://www.canlii.org/en/ca/laws/stat/sc-1994-c-17-part-iv/latest/sc-1994-c-17-part-iv.html" TargetMode="External"/><Relationship Id="rId81" Type="http://schemas.openxmlformats.org/officeDocument/2006/relationships/hyperlink" Target="https://www.canlii.org/en/ca/laws/stat/rsc-1985-c-c-15/latest/rsc-1985-c-c-15.html" TargetMode="External"/><Relationship Id="rId86" Type="http://schemas.openxmlformats.org/officeDocument/2006/relationships/hyperlink" Target="https://www.canlii.org/en/ca/laws/stat/rsc-1985-c-c-17/latest/rsc-1985-c-c-17.html" TargetMode="External"/><Relationship Id="rId130" Type="http://schemas.openxmlformats.org/officeDocument/2006/relationships/hyperlink" Target="https://www.canlii.org/en/ca/laws/stat/rsc-1985-c-c-46/latest/rsc-1985-c-c-46.html" TargetMode="External"/><Relationship Id="rId135" Type="http://schemas.openxmlformats.org/officeDocument/2006/relationships/hyperlink" Target="https://www.canlii.org/en/ca/laws/stat/rsc-1985-c-d-1/latest/rsc-1985-c-d-1.html" TargetMode="External"/><Relationship Id="rId151" Type="http://schemas.openxmlformats.org/officeDocument/2006/relationships/hyperlink" Target="https://www.canlii.org/en/ca/laws/stat/sc-2013-c-40/latest/sc-2013-c-40.html" TargetMode="External"/><Relationship Id="rId156" Type="http://schemas.openxmlformats.org/officeDocument/2006/relationships/hyperlink" Target="https://www.canlii.org/en/ca/laws/stat/sc-2007-c-15/latest/sc-2007-c-15.html" TargetMode="External"/><Relationship Id="rId177" Type="http://schemas.openxmlformats.org/officeDocument/2006/relationships/hyperlink" Target="https://www.canlii.org/en/ca/laws/stat/rsc-1970-c-f-6/latest/rsc-1970-c-f-6.html" TargetMode="External"/><Relationship Id="rId198" Type="http://schemas.openxmlformats.org/officeDocument/2006/relationships/hyperlink" Target="https://www.canlii.org/en/ca/laws/stat/rsc-1970-c-51/latest/rsc-1970-c-51.html" TargetMode="External"/><Relationship Id="rId172" Type="http://schemas.openxmlformats.org/officeDocument/2006/relationships/hyperlink" Target="https://www.canlii.org/en/ca/laws/stat/rsc-1985-c-4-2nd-supp/latest/rsc-1985-c-4-2nd-supp.html" TargetMode="External"/><Relationship Id="rId193" Type="http://schemas.openxmlformats.org/officeDocument/2006/relationships/hyperlink" Target="https://www.canlii.org/en/ca/laws/stat/rsc-1985-c-f-12/latest/rsc-1985-c-f-12.html" TargetMode="External"/><Relationship Id="rId202" Type="http://schemas.openxmlformats.org/officeDocument/2006/relationships/hyperlink" Target="https://www.canlii.org/en/ca/laws/stat/rsc-1985-c-g-2/latest/rsc-1985-c-g-2.html" TargetMode="External"/><Relationship Id="rId207" Type="http://schemas.openxmlformats.org/officeDocument/2006/relationships/hyperlink" Target="https://www.canlii.org/en/ca/laws/stat/sc-1989-c-24/latest/sc-1989-c-24.html" TargetMode="External"/><Relationship Id="rId223" Type="http://schemas.openxmlformats.org/officeDocument/2006/relationships/hyperlink" Target="https://www.canlii.org/en/ca/laws/stat/rsc-1985-c-i-4/latest/rsc-1985-c-i-4.html" TargetMode="External"/><Relationship Id="rId228" Type="http://schemas.openxmlformats.org/officeDocument/2006/relationships/hyperlink" Target="https://www.canlii.org/en/ca/laws/stat/rsc-1927-c-98/latest/rsc-1927-c-98.html" TargetMode="External"/><Relationship Id="rId244" Type="http://schemas.openxmlformats.org/officeDocument/2006/relationships/hyperlink" Target="https://www.canlii.org/en/ca/laws/stat/rsc-1985-c-28-1st-supp/latest/rsc-1985-c-28-1st-supp.html" TargetMode="External"/><Relationship Id="rId249" Type="http://schemas.openxmlformats.org/officeDocument/2006/relationships/hyperlink" Target="https://www.canlii.org/en/ca/laws/stat/sc-1980-81-82-83-c-85/latest/sc-1980-81-82-83-c-85.html" TargetMode="External"/><Relationship Id="rId13" Type="http://schemas.openxmlformats.org/officeDocument/2006/relationships/hyperlink" Target="https://www.canlii.org/en/ca/laws/stat/sc-1997-c-33/latest/sc-1997-c-33.html" TargetMode="External"/><Relationship Id="rId18" Type="http://schemas.openxmlformats.org/officeDocument/2006/relationships/hyperlink" Target="https://www.canlii.org/en/ca/laws/stat/rsc-1985-c-a-17/latest/rsc-1985-c-a-17.html" TargetMode="External"/><Relationship Id="rId39" Type="http://schemas.openxmlformats.org/officeDocument/2006/relationships/hyperlink" Target="https://www.canlii.org/en/ca/laws/stat/sc-1998-c-1/latest/sc-1998-c-1.html" TargetMode="External"/><Relationship Id="rId109" Type="http://schemas.openxmlformats.org/officeDocument/2006/relationships/hyperlink" Target="https://www.canlii.org/en/ca/laws/stat/sc-2005-c-33/latest/sc-2005-c-33.html" TargetMode="External"/><Relationship Id="rId34" Type="http://schemas.openxmlformats.org/officeDocument/2006/relationships/hyperlink" Target="https://www.canlii.org/en/ca/laws/stat/sc-1995-c-28/latest/sc-1995-c-28.html" TargetMode="External"/><Relationship Id="rId50" Type="http://schemas.openxmlformats.org/officeDocument/2006/relationships/hyperlink" Target="https://www.canlii.org/en/ca/laws/stat/rsc-1985-c-c-7/latest/rsc-1985-c-c-7.html" TargetMode="External"/><Relationship Id="rId55" Type="http://schemas.openxmlformats.org/officeDocument/2006/relationships/hyperlink" Target="https://www.canlii.org/en/ca/laws/stat/rsc-1985-c-36-2nd-supp/latest/rsc-1985-c-36-2nd-supp.html" TargetMode="External"/><Relationship Id="rId76" Type="http://schemas.openxmlformats.org/officeDocument/2006/relationships/hyperlink" Target="https://www.canlii.org/en/ca/laws/stat/rsc-1985-c-25-3rd-supp/latest/rsc-1985-c-25-3rd-supp.html" TargetMode="External"/><Relationship Id="rId97" Type="http://schemas.openxmlformats.org/officeDocument/2006/relationships/hyperlink" Target="https://www.canlii.org/en/ca/laws/stat/rsc-1985-c-c-20/latest/rsc-1985-c-c-20.html" TargetMode="External"/><Relationship Id="rId104" Type="http://schemas.openxmlformats.org/officeDocument/2006/relationships/hyperlink" Target="https://www.canlii.org/en/ca/laws/stat/sc-1991-c-17/latest/sc-1991-c-17.html" TargetMode="External"/><Relationship Id="rId120" Type="http://schemas.openxmlformats.org/officeDocument/2006/relationships/hyperlink" Target="https://www.canlii.org/en/ca/laws/stat/sc-1991-c-48/latest/sc-1991-c-48.html" TargetMode="External"/><Relationship Id="rId125" Type="http://schemas.openxmlformats.org/officeDocument/2006/relationships/hyperlink" Target="https://www.canlii.org/en/ca/laws/stat/sc-2002-c-8/latest/sc-2002-c-8.html" TargetMode="External"/><Relationship Id="rId141" Type="http://schemas.openxmlformats.org/officeDocument/2006/relationships/hyperlink" Target="https://www.canlii.org/en/ca/laws/stat/sc-2005-c-10/latest/sc-2005-c-10.html" TargetMode="External"/><Relationship Id="rId146" Type="http://schemas.openxmlformats.org/officeDocument/2006/relationships/hyperlink" Target="https://www.canlii.org/en/ca/laws/stat/rsc-1985-c-3-2nd-supp/latest/rsc-1985-c-3-2nd-supp.html" TargetMode="External"/><Relationship Id="rId167" Type="http://schemas.openxmlformats.org/officeDocument/2006/relationships/hyperlink" Target="https://www.canlii.org/en/ca/laws/stat/rsc-1985-c-e-18/latest/rsc-1985-c-e-18.html" TargetMode="External"/><Relationship Id="rId188" Type="http://schemas.openxmlformats.org/officeDocument/2006/relationships/hyperlink" Target="https://www.canlii.org/en/ca/laws/stat/sc-1999-c-24/latest/sc-1999-c-24.html" TargetMode="External"/><Relationship Id="rId7" Type="http://schemas.openxmlformats.org/officeDocument/2006/relationships/hyperlink" Target="https://www.canlii.org/en/ca/laws/stat/rsc-1985-c-a-2/latest/rsc-1985-c-a-2.html" TargetMode="External"/><Relationship Id="rId71" Type="http://schemas.openxmlformats.org/officeDocument/2006/relationships/hyperlink" Target="https://www.canlii.org/en/ca/laws/stat/sc-2002-c-24-s-6/latest/sc-2002-c-24-s-6.html" TargetMode="External"/><Relationship Id="rId92" Type="http://schemas.openxmlformats.org/officeDocument/2006/relationships/hyperlink" Target="https://www.canlii.org/en/ca/laws/stat/sc-2014-c-39-s-145/latest/sc-2014-c-39-s-145.html" TargetMode="External"/><Relationship Id="rId162" Type="http://schemas.openxmlformats.org/officeDocument/2006/relationships/hyperlink" Target="https://www.canlii.org/en/ca/laws/stat/sc-1991-c-12/latest/sc-1991-c-12.html" TargetMode="External"/><Relationship Id="rId183" Type="http://schemas.openxmlformats.org/officeDocument/2006/relationships/hyperlink" Target="https://www.canlii.org/en/ca/laws/stat/sc-2001-c-9/latest/sc-2001-c-9.html" TargetMode="External"/><Relationship Id="rId213" Type="http://schemas.openxmlformats.org/officeDocument/2006/relationships/hyperlink" Target="https://www.canlii.org/en/ca/laws/stat/sc-1990-c-21/latest/sc-1990-c-21.html" TargetMode="External"/><Relationship Id="rId218" Type="http://schemas.openxmlformats.org/officeDocument/2006/relationships/hyperlink" Target="https://www.canlii.org/en/ca/laws/stat/rsc-1985-c-1-5th-supp/latest/rsc-1985-c-1-5th-supp.html" TargetMode="External"/><Relationship Id="rId234" Type="http://schemas.openxmlformats.org/officeDocument/2006/relationships/hyperlink" Target="https://www.canlii.org/en/ca/laws/stat/sc-1991-c-47/latest/sc-1991-c-47.html" TargetMode="External"/><Relationship Id="rId239" Type="http://schemas.openxmlformats.org/officeDocument/2006/relationships/hyperlink" Target="https://www.canlii.org/en/ca/laws/stat/rsc-1985-c-i-19/latest/rsc-1985-c-i-19.html" TargetMode="External"/><Relationship Id="rId2" Type="http://schemas.openxmlformats.org/officeDocument/2006/relationships/styles" Target="styles.xml"/><Relationship Id="rId29" Type="http://schemas.openxmlformats.org/officeDocument/2006/relationships/hyperlink" Target="https://www.canlii.org/en/ca/laws/stat/sc-2012-c-31-s-179/latest/sc-2012-c-31-s-179.html" TargetMode="External"/><Relationship Id="rId250" Type="http://schemas.openxmlformats.org/officeDocument/2006/relationships/hyperlink" Target="https://www.canlii.org/en/ca/laws/stat/rsc-1952-c-161/latest/rsc-1952-c-161.html" TargetMode="External"/><Relationship Id="rId255" Type="http://schemas.openxmlformats.org/officeDocument/2006/relationships/hyperlink" Target="https://www.canlii.org/en/ca/laws/stat/sc-2004-c-11/latest/sc-2004-c-11.html" TargetMode="External"/><Relationship Id="rId24" Type="http://schemas.openxmlformats.org/officeDocument/2006/relationships/hyperlink" Target="https://www.canlii.org/en/ca/laws/stat/rsc-1985-c-b-4/latest/rsc-1985-c-b-4.html" TargetMode="External"/><Relationship Id="rId40" Type="http://schemas.openxmlformats.org/officeDocument/2006/relationships/hyperlink" Target="https://www.canlii.org/en/ca/laws/stat/rsc-1970-c-c-32/latest/rsc-1970-c-c-32.html" TargetMode="External"/><Relationship Id="rId45" Type="http://schemas.openxmlformats.org/officeDocument/2006/relationships/hyperlink" Target="https://www.canlii.org/en/ca/laws/stat/rsc-1985-c-c-5/latest/rsc-1985-c-c-5.html" TargetMode="External"/><Relationship Id="rId66" Type="http://schemas.openxmlformats.org/officeDocument/2006/relationships/hyperlink" Target="https://www.canlii.org/en/ca/laws/stat/sc-1974-75-76-c-104-part-ii/latest/sc-1974-75-76-c-104-part-ii.html" TargetMode="External"/><Relationship Id="rId87" Type="http://schemas.openxmlformats.org/officeDocument/2006/relationships/hyperlink" Target="https://www.canlii.org/en/ca/laws/stat/rsc-1985-c-c-17/latest/rsc-1985-c-c-17.html" TargetMode="External"/><Relationship Id="rId110" Type="http://schemas.openxmlformats.org/officeDocument/2006/relationships/hyperlink" Target="https://www.canlii.org/en/ca/laws/stat/rsc-1952-c-49/latest/rsc-1952-c-49.html" TargetMode="External"/><Relationship Id="rId115" Type="http://schemas.openxmlformats.org/officeDocument/2006/relationships/hyperlink" Target="https://www.canlii.org/en/ca/laws/stat/rsc-1985-c-19-2nd-supp/latest/rsc-1985-c-19-2nd-supp.html" TargetMode="External"/><Relationship Id="rId131" Type="http://schemas.openxmlformats.org/officeDocument/2006/relationships/hyperlink" Target="https://www.canlii.org/en/ca/laws/stat/rsc-1985-c-c-47/latest/rsc-1985-c-c-47.html" TargetMode="External"/><Relationship Id="rId136" Type="http://schemas.openxmlformats.org/officeDocument/2006/relationships/hyperlink" Target="https://www.canlii.org/en/ca/laws/stat/rsc-1970-c-d-3/latest/rsc-1970-c-d-3.html" TargetMode="External"/><Relationship Id="rId157" Type="http://schemas.openxmlformats.org/officeDocument/2006/relationships/hyperlink" Target="https://www.canlii.org/en/ca/laws/stat/sc-1995-c-44/latest/sc-1995-c-44.html" TargetMode="External"/><Relationship Id="rId178" Type="http://schemas.openxmlformats.org/officeDocument/2006/relationships/hyperlink" Target="https://www.canlii.org/en/ca/laws/stat/rsc-1985-c-f-8/latest/rsc-1985-c-f-8.html" TargetMode="External"/><Relationship Id="rId61" Type="http://schemas.openxmlformats.org/officeDocument/2006/relationships/hyperlink" Target="https://www.canlii.org/en/ca/laws/stat/rsc-1985-c-s-23/latest/rsc-1985-c-s-23.html" TargetMode="External"/><Relationship Id="rId82" Type="http://schemas.openxmlformats.org/officeDocument/2006/relationships/hyperlink" Target="https://www.canlii.org/en/ca/laws/stat/sc-2012-c-19-s-52/latest/sc-2012-c-19-s-52.html" TargetMode="External"/><Relationship Id="rId152" Type="http://schemas.openxmlformats.org/officeDocument/2006/relationships/hyperlink" Target="https://www.canlii.org/en/ca/laws/stat/sc-2005-c-26/latest/sc-2005-c-26.html" TargetMode="External"/><Relationship Id="rId173" Type="http://schemas.openxmlformats.org/officeDocument/2006/relationships/hyperlink" Target="https://www.canlii.org/en/ca/laws/stat/sc-1997-c-21/latest/sc-1997-c-21.html" TargetMode="External"/><Relationship Id="rId194" Type="http://schemas.openxmlformats.org/officeDocument/2006/relationships/hyperlink" Target="https://www.canlii.org/en/ca/laws/stat/rsc-1985-c-f-27/latest/rsc-1985-c-f-27.html" TargetMode="External"/><Relationship Id="rId199" Type="http://schemas.openxmlformats.org/officeDocument/2006/relationships/hyperlink" Target="https://www.canlii.org/en/ca/laws/stat/sc-1980-81-82-83-c-38/latest/sc-1980-81-82-83-c-38.html" TargetMode="External"/><Relationship Id="rId203" Type="http://schemas.openxmlformats.org/officeDocument/2006/relationships/hyperlink" Target="https://www.canlii.org/en/ca/laws/stat/rsc-1985-c-g-3/latest/rsc-1985-c-g-3.html" TargetMode="External"/><Relationship Id="rId208" Type="http://schemas.openxmlformats.org/officeDocument/2006/relationships/hyperlink" Target="https://www.canlii.org/en/ca/laws/stat/rsc-1985-c-g-9/latest/rsc-1985-c-g-9.html" TargetMode="External"/><Relationship Id="rId229" Type="http://schemas.openxmlformats.org/officeDocument/2006/relationships/hyperlink" Target="https://www.canlii.org/en/ca/laws/stat/rsc-1985-c-i-5/latest/rsc-1985-c-i-5.html" TargetMode="External"/><Relationship Id="rId19" Type="http://schemas.openxmlformats.org/officeDocument/2006/relationships/hyperlink" Target="https://www.canlii.org/en/ca/laws/stat/sc-2014-c-29-s-2/latest/sc-2014-c-29-s-2.html" TargetMode="External"/><Relationship Id="rId224" Type="http://schemas.openxmlformats.org/officeDocument/2006/relationships/hyperlink" Target="https://www.canlii.org/en/ca/laws/stat/sc-2001-c-30/latest/sc-2001-c-30.html" TargetMode="External"/><Relationship Id="rId240" Type="http://schemas.openxmlformats.org/officeDocument/2006/relationships/hyperlink" Target="https://www.canlii.org/en/ca/laws/stat/rsc-1952-c-157/latest/rsc-1952-c-157.html" TargetMode="External"/><Relationship Id="rId245" Type="http://schemas.openxmlformats.org/officeDocument/2006/relationships/hyperlink" Target="https://www.canlii.org/en/ca/laws/stat/sc-1976-77-c-32/latest/sc-1976-77-c-32.html" TargetMode="External"/><Relationship Id="rId14" Type="http://schemas.openxmlformats.org/officeDocument/2006/relationships/hyperlink" Target="https://www.canlii.org/en/ca/laws/stat/sc-2014-c-20-s-483/latest/sc-2014-c-20-s-483.html" TargetMode="External"/><Relationship Id="rId30" Type="http://schemas.openxmlformats.org/officeDocument/2006/relationships/hyperlink" Target="https://www.canlii.org/en/ca/laws/stat/rsc-1985-c-b-8/latest/rsc-1985-c-b-8.html" TargetMode="External"/><Relationship Id="rId35" Type="http://schemas.openxmlformats.org/officeDocument/2006/relationships/hyperlink" Target="https://www.canlii.org/en/ca/laws/stat/sc-1958-c-23/latest/sc-1958-c-23.html" TargetMode="External"/><Relationship Id="rId56" Type="http://schemas.openxmlformats.org/officeDocument/2006/relationships/hyperlink" Target="https://www.canlii.org/en/ca/laws/stat/rsc-1985-c-c-10/latest/rsc-1985-c-c-10.html" TargetMode="External"/><Relationship Id="rId77" Type="http://schemas.openxmlformats.org/officeDocument/2006/relationships/hyperlink" Target="https://www.canlii.org/en/ca/laws/stat/sc-2002-c-9-s-2/latest/sc-2002-c-9-s-2.html" TargetMode="External"/><Relationship Id="rId100" Type="http://schemas.openxmlformats.org/officeDocument/2006/relationships/hyperlink" Target="https://www.canlii.org/en/ca/laws/stat/rsc-1985-c-c-23/latest/rsc-1985-c-c-23.html" TargetMode="External"/><Relationship Id="rId105" Type="http://schemas.openxmlformats.org/officeDocument/2006/relationships/hyperlink" Target="https://www.canlii.org/en/ca/laws/stat/rsc-1985-c-c-28/latest/rsc-1985-c-c-28.html" TargetMode="External"/><Relationship Id="rId126" Type="http://schemas.openxmlformats.org/officeDocument/2006/relationships/hyperlink" Target="https://www.canlii.org/en/ca/laws/stat/sc-1984-c-18/latest/sc-1984-c-18.html" TargetMode="External"/><Relationship Id="rId147" Type="http://schemas.openxmlformats.org/officeDocument/2006/relationships/hyperlink" Target="https://www.canlii.org/en/ca/laws/stat/sc-1998-c-37/latest/sc-1998-c-37.html" TargetMode="External"/><Relationship Id="rId168" Type="http://schemas.openxmlformats.org/officeDocument/2006/relationships/hyperlink" Target="https://www.canlii.org/en/ca/laws/stat/sc-2002-c-25/latest/sc-2002-c-25.html" TargetMode="External"/><Relationship Id="rId8" Type="http://schemas.openxmlformats.org/officeDocument/2006/relationships/hyperlink" Target="https://www.canlii.org/en/ca/laws/stat/rsc-1985-c-a-3/latest/rsc-1985-c-a-3.html" TargetMode="External"/><Relationship Id="rId51" Type="http://schemas.openxmlformats.org/officeDocument/2006/relationships/hyperlink" Target="https://www.canlii.org/en/ca/laws/stat/sc-2000-c-32/latest/sc-2000-c-32.html" TargetMode="External"/><Relationship Id="rId72" Type="http://schemas.openxmlformats.org/officeDocument/2006/relationships/hyperlink" Target="https://www.canlii.org/en/ca/laws/stat/sc-1988-c-28/latest/sc-1988-c-28.html" TargetMode="External"/><Relationship Id="rId93" Type="http://schemas.openxmlformats.org/officeDocument/2006/relationships/hyperlink" Target="https://www.canlii.org/en/ca/laws/stat/rsc-1985-c-h-6/latest/rsc-1985-c-h-6.html" TargetMode="External"/><Relationship Id="rId98" Type="http://schemas.openxmlformats.org/officeDocument/2006/relationships/hyperlink" Target="https://www.canlii.org/en/ca/laws/stat/rsc-1985-c-c-21/latest/rsc-1985-c-c-21.html" TargetMode="External"/><Relationship Id="rId121" Type="http://schemas.openxmlformats.org/officeDocument/2006/relationships/hyperlink" Target="https://www.canlii.org/en/ca/laws/stat/rsc-1985-c-c-42/latest/rsc-1985-c-c-42.html" TargetMode="External"/><Relationship Id="rId142" Type="http://schemas.openxmlformats.org/officeDocument/2006/relationships/hyperlink" Target="https://www.canlii.org/en/ca/laws/stat/sc-1996-c-16/latest/sc-1996-c-16.html" TargetMode="External"/><Relationship Id="rId163" Type="http://schemas.openxmlformats.org/officeDocument/2006/relationships/hyperlink" Target="https://www.canlii.org/en/ca/laws/stat/rsc-1970-c-e-11/latest/rsc-1970-c-e-11.html" TargetMode="External"/><Relationship Id="rId184" Type="http://schemas.openxmlformats.org/officeDocument/2006/relationships/hyperlink" Target="https://www.canlii.org/en/ca/laws/stat/sc-1985-c-51/latest/sc-1985-c-51.html" TargetMode="External"/><Relationship Id="rId189" Type="http://schemas.openxmlformats.org/officeDocument/2006/relationships/hyperlink" Target="https://www.canlii.org/en/ca/laws/stat/rsc-1985-c-f-14/latest/rsc-1985-c-f-14.html" TargetMode="External"/><Relationship Id="rId219" Type="http://schemas.openxmlformats.org/officeDocument/2006/relationships/hyperlink" Target="https://www.canlii.org/en/ca/laws/stat/rsc-1985-c-2-5th-supp/latest/rsc-1985-c-2-5th-supp.html" TargetMode="External"/><Relationship Id="rId3" Type="http://schemas.openxmlformats.org/officeDocument/2006/relationships/settings" Target="settings.xml"/><Relationship Id="rId214" Type="http://schemas.openxmlformats.org/officeDocument/2006/relationships/hyperlink" Target="https://www.canlii.org/en/ca/laws/stat/sc-2008-c-16/latest/sc-2008-c-16.html" TargetMode="External"/><Relationship Id="rId230" Type="http://schemas.openxmlformats.org/officeDocument/2006/relationships/hyperlink" Target="https://www.canlii.org/en/ca/laws/stat/rsc-1985-c-i-5/latest/rsc-1985-c-i-5.html" TargetMode="External"/><Relationship Id="rId235" Type="http://schemas.openxmlformats.org/officeDocument/2006/relationships/hyperlink" Target="https://www.canlii.org/en/ca/laws/stat/sc-2012-c-19-s-368/latest/sc-2012-c-19-s-368.html" TargetMode="External"/><Relationship Id="rId251" Type="http://schemas.openxmlformats.org/officeDocument/2006/relationships/hyperlink" Target="https://www.canlii.org/en/ca/laws/stat/rsc-1985-c-l-1/latest/rsc-1985-c-l-1.html" TargetMode="External"/><Relationship Id="rId256" Type="http://schemas.openxmlformats.org/officeDocument/2006/relationships/hyperlink" Target="https://www.canlii.org/en/ca/laws/stat/rsc-1985-c-l-8/latest/rsc-1985-c-l-8.html" TargetMode="External"/><Relationship Id="rId25" Type="http://schemas.openxmlformats.org/officeDocument/2006/relationships/hyperlink" Target="https://www.canlii.org/en/ca/laws/stat/rsc-1985-c-b-5/latest/rsc-1985-c-b-5.html" TargetMode="External"/><Relationship Id="rId46" Type="http://schemas.openxmlformats.org/officeDocument/2006/relationships/hyperlink" Target="https://www.canlii.org/en/ca/laws/stat/rsc-1985-c-g-10/latest/rsc-1985-c-g-10.html" TargetMode="External"/><Relationship Id="rId67" Type="http://schemas.openxmlformats.org/officeDocument/2006/relationships/hyperlink" Target="https://www.canlii.org/en/ca/laws/stat/rsc-1985-c-23-part-iv/latest/rsc-1985-c-23-part-iv.html" TargetMode="External"/><Relationship Id="rId116" Type="http://schemas.openxmlformats.org/officeDocument/2006/relationships/hyperlink" Target="https://www.canlii.org/en/ca/laws/stat/sc-2006-c-9-s-2/latest/sc-2006-c-9-s-2.html" TargetMode="External"/><Relationship Id="rId137" Type="http://schemas.openxmlformats.org/officeDocument/2006/relationships/hyperlink" Target="https://www.canlii.org/en/ca/laws/stat/sc-1994-c-31/latest/sc-1994-c-31.html" TargetMode="External"/><Relationship Id="rId158" Type="http://schemas.openxmlformats.org/officeDocument/2006/relationships/hyperlink" Target="https://www.canlii.org/en/ca/laws/stat/sc-1970-71-72-c-56/latest/sc-1970-71-72-c-56.html" TargetMode="External"/><Relationship Id="rId20" Type="http://schemas.openxmlformats.org/officeDocument/2006/relationships/hyperlink" Target="https://www.canlii.org/en/ca/laws/stat/sc-1991-c-46/latest/sc-1991-c-46.html" TargetMode="External"/><Relationship Id="rId41" Type="http://schemas.openxmlformats.org/officeDocument/2006/relationships/hyperlink" Target="https://www.canlii.org/en/ca/laws/stat/rsc-1985-c-c-3/latest/rsc-1985-c-c-3.html" TargetMode="External"/><Relationship Id="rId62" Type="http://schemas.openxmlformats.org/officeDocument/2006/relationships/hyperlink" Target="https://www.canlii.org/en/ca/laws/stat/sc-1996-c-10/latest/sc-1996-c-10.html" TargetMode="External"/><Relationship Id="rId83" Type="http://schemas.openxmlformats.org/officeDocument/2006/relationships/hyperlink" Target="https://www.canlii.org/en/ca/laws/stat/sc-1999-c-33/latest/sc-1999-c-33.html" TargetMode="External"/><Relationship Id="rId88" Type="http://schemas.openxmlformats.org/officeDocument/2006/relationships/hyperlink" Target="https://www.canlii.org/en/ca/laws/stat/rsc-1985-c-c-17/latest/rsc-1985-c-c-17.html" TargetMode="External"/><Relationship Id="rId111" Type="http://schemas.openxmlformats.org/officeDocument/2006/relationships/hyperlink" Target="https://www.canlii.org/en/ca/laws/stat/rsc-1985-c-c-33/latest/rsc-1985-c-c-33.html" TargetMode="External"/><Relationship Id="rId132" Type="http://schemas.openxmlformats.org/officeDocument/2006/relationships/hyperlink" Target="https://www.canlii.org/en/ca/laws/stat/rsc-1985-c-c-51/latest/rsc-1985-c-c-51.html" TargetMode="External"/><Relationship Id="rId153" Type="http://schemas.openxmlformats.org/officeDocument/2006/relationships/hyperlink" Target="https://www.canlii.org/en/ca/laws/stat/sc-2010-c-23/latest/sc-2010-c-23.html" TargetMode="External"/><Relationship Id="rId174" Type="http://schemas.openxmlformats.org/officeDocument/2006/relationships/hyperlink" Target="https://www.canlii.org/en/ca/laws/stat/rsc-1985-c-f-4/latest/rsc-1985-c-f-4.html" TargetMode="External"/><Relationship Id="rId179" Type="http://schemas.openxmlformats.org/officeDocument/2006/relationships/hyperlink" Target="https://www.canlii.org/en/ca/laws/stat/sc-1972-c-8/latest/sc-1972-c-8.html" TargetMode="External"/><Relationship Id="rId195" Type="http://schemas.openxmlformats.org/officeDocument/2006/relationships/hyperlink" Target="https://www.canlii.org/en/ca/laws/stat/rsc-1985-c-f-28/latest/rsc-1985-c-f-28.html" TargetMode="External"/><Relationship Id="rId209" Type="http://schemas.openxmlformats.org/officeDocument/2006/relationships/hyperlink" Target="https://www.canlii.org/en/ca/laws/stat/rsc-1985-c-f-17/latest/rsc-1985-c-f-17.html" TargetMode="External"/><Relationship Id="rId190" Type="http://schemas.openxmlformats.org/officeDocument/2006/relationships/hyperlink" Target="https://www.canlii.org/en/ca/laws/stat/rsc-1985-c-f-21/latest/rsc-1985-c-f-21.html" TargetMode="External"/><Relationship Id="rId204" Type="http://schemas.openxmlformats.org/officeDocument/2006/relationships/hyperlink" Target="https://www.canlii.org/en/ca/laws/stat/rsc-1970-c-g-6/latest/rsc-1970-c-g-6.html" TargetMode="External"/><Relationship Id="rId220" Type="http://schemas.openxmlformats.org/officeDocument/2006/relationships/hyperlink" Target="https://www.canlii.org/en/ca/laws/stat/sc-1995-c-37/latest/sc-1995-c-37.html" TargetMode="External"/><Relationship Id="rId225" Type="http://schemas.openxmlformats.org/officeDocument/2006/relationships/hyperlink" Target="https://www.canlii.org/en/ca/laws/stat/sc-2000-c-11/latest/sc-2000-c-11.html" TargetMode="External"/><Relationship Id="rId241" Type="http://schemas.openxmlformats.org/officeDocument/2006/relationships/hyperlink" Target="https://www.canlii.org/en/ca/laws/stat/rsc-1985-c-i-20/latest/rsc-1985-c-i-20.html" TargetMode="External"/><Relationship Id="rId246" Type="http://schemas.openxmlformats.org/officeDocument/2006/relationships/hyperlink" Target="https://www.canlii.org/en/ca/laws/stat/sc-2012-c-19/latest/sc-2012-c-19.html" TargetMode="External"/><Relationship Id="rId15" Type="http://schemas.openxmlformats.org/officeDocument/2006/relationships/hyperlink" Target="https://www.canlii.org/en/ca/laws/stat/rsc-1985-c-a-12/latest/rsc-1985-c-a-12.html" TargetMode="External"/><Relationship Id="rId36" Type="http://schemas.openxmlformats.org/officeDocument/2006/relationships/hyperlink" Target="https://www.canlii.org/en/ca/laws/stat/sc-2005-c-38/latest/sc-2005-c-38.html" TargetMode="External"/><Relationship Id="rId57" Type="http://schemas.openxmlformats.org/officeDocument/2006/relationships/hyperlink" Target="https://www.canlii.org/en/ca/laws/stat/rsc-1970-c-p-24/latest/rsc-1970-c-p-24.html" TargetMode="External"/><Relationship Id="rId106" Type="http://schemas.openxmlformats.org/officeDocument/2006/relationships/hyperlink" Target="https://www.canlii.org/en/ca/laws/stat/rsc-1985-c-c-29/latest/rsc-1985-c-c-29.html" TargetMode="External"/><Relationship Id="rId127" Type="http://schemas.openxmlformats.org/officeDocument/2006/relationships/hyperlink" Target="https://www.canlii.org/en/ca/laws/stat/rsc-1985-c-c-46/latest/rsc-1985-c-c-46.html" TargetMode="External"/><Relationship Id="rId10" Type="http://schemas.openxmlformats.org/officeDocument/2006/relationships/hyperlink" Target="https://www.canlii.org/en/ca/laws/stat/sc-1930-c-3/latest/sc-1930-c-3.html" TargetMode="External"/><Relationship Id="rId31" Type="http://schemas.openxmlformats.org/officeDocument/2006/relationships/hyperlink" Target="https://www.canlii.org/en/ca/laws/stat/sc-1943-44-c-19/latest/sc-1943-44-c-19.html" TargetMode="External"/><Relationship Id="rId52" Type="http://schemas.openxmlformats.org/officeDocument/2006/relationships/hyperlink" Target="https://www.canlii.org/en/ca/laws/stat/sc-2009-c-23/latest/sc-2009-c-23.html" TargetMode="External"/><Relationship Id="rId73" Type="http://schemas.openxmlformats.org/officeDocument/2006/relationships/hyperlink" Target="https://www.canlii.org/en/ca/laws/stat/sc-2005-c-8-s-5/latest/sc-2005-c-8-s-5.html" TargetMode="External"/><Relationship Id="rId78" Type="http://schemas.openxmlformats.org/officeDocument/2006/relationships/hyperlink" Target="https://www.canlii.org/en/ca/laws/stat/sc-1986-c-20/latest/sc-1986-c-20.html" TargetMode="External"/><Relationship Id="rId94" Type="http://schemas.openxmlformats.org/officeDocument/2006/relationships/hyperlink" Target="https://www.canlii.org/en/ca/laws/stat/sc-2000-c-6/latest/sc-2000-c-6.html" TargetMode="External"/><Relationship Id="rId99" Type="http://schemas.openxmlformats.org/officeDocument/2006/relationships/hyperlink" Target="https://www.canlii.org/en/ca/laws/stat/rsc-1985-c-c-22/latest/rsc-1985-c-c-22.html" TargetMode="External"/><Relationship Id="rId101" Type="http://schemas.openxmlformats.org/officeDocument/2006/relationships/hyperlink" Target="https://www.canlii.org/en/ca/laws/stat/sc-2011-c-25-s-14/latest/sc-2011-c-25-s-14.html" TargetMode="External"/><Relationship Id="rId122" Type="http://schemas.openxmlformats.org/officeDocument/2006/relationships/hyperlink" Target="https://www.canlii.org/en/ca/laws/stat/30---31-vict-c-3/latest/30---31-vict-c-3.html" TargetMode="External"/><Relationship Id="rId143" Type="http://schemas.openxmlformats.org/officeDocument/2006/relationships/hyperlink" Target="https://www.canlii.org/en/ca/laws/stat/rsc-1985-c-e-10/latest/rsc-1985-c-e-10.html" TargetMode="External"/><Relationship Id="rId148" Type="http://schemas.openxmlformats.org/officeDocument/2006/relationships/hyperlink" Target="https://www.canlii.org/en/ca/laws/stat/rsc-1985-c-w-4/latest/rsc-1985-c-w-4.html" TargetMode="External"/><Relationship Id="rId164" Type="http://schemas.openxmlformats.org/officeDocument/2006/relationships/hyperlink" Target="https://www.canlii.org/en/ca/laws/stat/rsc-1985-c-e-14/latest/rsc-1985-c-e-14.html" TargetMode="External"/><Relationship Id="rId169" Type="http://schemas.openxmlformats.org/officeDocument/2006/relationships/hyperlink" Target="https://www.canlii.org/en/ca/laws/stat/rsc-1985-c-e-20/latest/rsc-1985-c-e-20.html" TargetMode="External"/><Relationship Id="rId185" Type="http://schemas.openxmlformats.org/officeDocument/2006/relationships/hyperlink" Target="https://www.canlii.org/en/ca/laws/stat/sc-1995-c-39/latest/sc-1995-c-39.html" TargetMode="External"/><Relationship Id="rId4" Type="http://schemas.openxmlformats.org/officeDocument/2006/relationships/webSettings" Target="webSettings.xml"/><Relationship Id="rId9" Type="http://schemas.openxmlformats.org/officeDocument/2006/relationships/hyperlink" Target="https://www.canlii.org/en/ca/laws/stat/sc-1997-c-20/latest/sc-1997-c-20.html" TargetMode="External"/><Relationship Id="rId180" Type="http://schemas.openxmlformats.org/officeDocument/2006/relationships/hyperlink" Target="https://www.canlii.org/en/ca/laws/stat/rsc-1985-c-f-9/latest/rsc-1985-c-f-9.html" TargetMode="External"/><Relationship Id="rId210" Type="http://schemas.openxmlformats.org/officeDocument/2006/relationships/hyperlink" Target="https://www.canlii.org/en/ca/laws/stat/sc-1974-75-76-c-88/latest/sc-1974-75-76-c-88.html" TargetMode="External"/><Relationship Id="rId215" Type="http://schemas.openxmlformats.org/officeDocument/2006/relationships/hyperlink" Target="https://www.canlii.org/en/ca/laws/stat/rsc-1985-c-h-4/latest/rsc-1985-c-h-4.html" TargetMode="External"/><Relationship Id="rId236" Type="http://schemas.openxmlformats.org/officeDocument/2006/relationships/hyperlink" Target="https://www.canlii.org/en/ca/laws/stat/rsc-1985-c-i-16/latest/rsc-1985-c-i-16.html" TargetMode="External"/><Relationship Id="rId257" Type="http://schemas.openxmlformats.org/officeDocument/2006/relationships/hyperlink" Target="https://www.canlii.org/en/ca/laws/stat/rsc-1985-c-44-4th-supp/latest/rsc-1985-c-44-4th-supp.html" TargetMode="External"/><Relationship Id="rId26" Type="http://schemas.openxmlformats.org/officeDocument/2006/relationships/hyperlink" Target="https://www.canlii.org/en/ca/laws/stat/rsc-1985-c-b-6/latest/rsc-1985-c-b-6.html" TargetMode="External"/><Relationship Id="rId231" Type="http://schemas.openxmlformats.org/officeDocument/2006/relationships/hyperlink" Target="https://www.canlii.org/en/ca/laws/stat/sc-2014-c-38/latest/sc-2014-c-38.html" TargetMode="External"/><Relationship Id="rId252" Type="http://schemas.openxmlformats.org/officeDocument/2006/relationships/hyperlink" Target="https://www.canlii.org/en/ca/laws/stat/sc-1921-c-10/latest/sc-1921-c-10.html" TargetMode="External"/><Relationship Id="rId47" Type="http://schemas.openxmlformats.org/officeDocument/2006/relationships/hyperlink" Target="https://www.canlii.org/en/ca/laws/stat/rsc-1985-c-c-6/latest/rsc-1985-c-c-6.html" TargetMode="External"/><Relationship Id="rId68" Type="http://schemas.openxmlformats.org/officeDocument/2006/relationships/hyperlink" Target="https://www.canlii.org/en/ca/laws/stat/sc-2006-c-8-s-2/latest/sc-2006-c-8-s-2.html" TargetMode="External"/><Relationship Id="rId89" Type="http://schemas.openxmlformats.org/officeDocument/2006/relationships/hyperlink" Target="https://www.canlii.org/en/ca/laws/stat/rsc-1970-c-d-3/latest/rsc-1970-c-d-3.html" TargetMode="External"/><Relationship Id="rId112" Type="http://schemas.openxmlformats.org/officeDocument/2006/relationships/hyperlink" Target="https://www.canlii.org/en/ca/laws/stat/rsc-1985-c-17-2nd-supp/latest/rsc-1985-c-17-2nd-supp.html" TargetMode="External"/><Relationship Id="rId133" Type="http://schemas.openxmlformats.org/officeDocument/2006/relationships/hyperlink" Target="https://www.canlii.org/en/ca/laws/stat/sc-2000-c-24/latest/sc-2000-c-24.html" TargetMode="External"/><Relationship Id="rId154" Type="http://schemas.openxmlformats.org/officeDocument/2006/relationships/hyperlink" Target="https://www.canlii.org/en/ca/laws/stat/rsc-1985-c-e-3/latest/rsc-1985-c-e-3.html" TargetMode="External"/><Relationship Id="rId175" Type="http://schemas.openxmlformats.org/officeDocument/2006/relationships/hyperlink" Target="https://www.canlii.org/en/ca/laws/stat/sc-2006-c-9/latest/sc-2006-c-9.html" TargetMode="External"/><Relationship Id="rId196" Type="http://schemas.openxmlformats.org/officeDocument/2006/relationships/hyperlink" Target="https://www.canlii.org/en/ca/laws/stat/rsc-1985-c-f-29/latest/rsc-1985-c-f-29.html" TargetMode="External"/><Relationship Id="rId200" Type="http://schemas.openxmlformats.org/officeDocument/2006/relationships/hyperlink" Target="https://www.canlii.org/en/ca/laws/regu/crc-c-957/latest/crc-c-957.html" TargetMode="External"/><Relationship Id="rId16" Type="http://schemas.openxmlformats.org/officeDocument/2006/relationships/hyperlink" Target="https://www.canlii.org/en/ca/laws/stat/rsc-1985-c-a-13/latest/rsc-1985-c-a-13.html" TargetMode="External"/><Relationship Id="rId221" Type="http://schemas.openxmlformats.org/officeDocument/2006/relationships/hyperlink" Target="https://www.canlii.org/en/ca/laws/stat/sc-1997-c-27/latest/sc-1997-c-27.html" TargetMode="External"/><Relationship Id="rId242" Type="http://schemas.openxmlformats.org/officeDocument/2006/relationships/hyperlink" Target="https://www.canlii.org/en/ca/laws/stat/sc-1991-c-13/latest/sc-1991-c-13.html" TargetMode="External"/><Relationship Id="rId37" Type="http://schemas.openxmlformats.org/officeDocument/2006/relationships/hyperlink" Target="https://www.canlii.org/en/ca/laws/stat/rsc-1985-c-c-44/latest/rsc-1985-c-c-44.html" TargetMode="External"/><Relationship Id="rId58" Type="http://schemas.openxmlformats.org/officeDocument/2006/relationships/hyperlink" Target="https://www.canlii.org/en/ca/laws/stat/sc-1991-c-16/latest/sc-1991-c-16.html" TargetMode="External"/><Relationship Id="rId79" Type="http://schemas.openxmlformats.org/officeDocument/2006/relationships/hyperlink" Target="https://www.canlii.org/en/ca/laws/stat/sc-1960-c-44/latest/sc-1960-c-44.html" TargetMode="External"/><Relationship Id="rId102" Type="http://schemas.openxmlformats.org/officeDocument/2006/relationships/hyperlink" Target="https://www.canlii.org/en/ca/laws/stat/rsc-1985-c-c-25/latest/rsc-1985-c-c-25.html" TargetMode="External"/><Relationship Id="rId123" Type="http://schemas.openxmlformats.org/officeDocument/2006/relationships/hyperlink" Target="https://www.canlii.org/en/ca/laws/stat/sc-1992-c-20/latest/sc-1992-c-20.html" TargetMode="External"/><Relationship Id="rId144" Type="http://schemas.openxmlformats.org/officeDocument/2006/relationships/hyperlink" Target="https://www.canlii.org/en/ca/laws/stat/rsc-1985-c-d-2/latest/rsc-1985-c-d-2.html" TargetMode="External"/><Relationship Id="rId90" Type="http://schemas.openxmlformats.org/officeDocument/2006/relationships/hyperlink" Target="https://www.canlii.org/en/ca/laws/stat/rsc-1970-c-d-3/latest/rsc-1970-c-d-3.html" TargetMode="External"/><Relationship Id="rId165" Type="http://schemas.openxmlformats.org/officeDocument/2006/relationships/hyperlink" Target="https://www.canlii.org/en/ca/laws/stat/rsc-1985-c-e-15/latest/rsc-1985-c-e-15.html" TargetMode="External"/><Relationship Id="rId186" Type="http://schemas.openxmlformats.org/officeDocument/2006/relationships/hyperlink" Target="https://www.canlii.org/en/ca/laws/stat/sc-2013-c-7/latest/sc-2013-c-7.html" TargetMode="External"/><Relationship Id="rId211" Type="http://schemas.openxmlformats.org/officeDocument/2006/relationships/hyperlink" Target="https://www.canlii.org/en/ca/laws/stat/rsc-1985-c-24-3rd-supp-part-iii/latest/rsc-1985-c-24-3rd-supp-part-iii.html" TargetMode="External"/><Relationship Id="rId232" Type="http://schemas.openxmlformats.org/officeDocument/2006/relationships/hyperlink" Target="https://www.canlii.org/en/ca/laws/stat/rsc-1985-c-i-8/latest/rsc-1985-c-i-8.html" TargetMode="External"/><Relationship Id="rId253" Type="http://schemas.openxmlformats.org/officeDocument/2006/relationships/hyperlink" Target="https://www.canlii.org/en/ca/laws/stat/sc-2013-c-36/latest/sc-2013-c-36.html" TargetMode="External"/><Relationship Id="rId27" Type="http://schemas.openxmlformats.org/officeDocument/2006/relationships/hyperlink" Target="https://www.canlii.org/en/ca/laws/stat/sc-1963-c-6/latest/sc-1963-c-6.html" TargetMode="External"/><Relationship Id="rId48" Type="http://schemas.openxmlformats.org/officeDocument/2006/relationships/hyperlink" Target="https://www.canlii.org/en/ca/laws/stat/rsc-1985-c-l-2/latest/rsc-1985-c-l-2.html" TargetMode="External"/><Relationship Id="rId69" Type="http://schemas.openxmlformats.org/officeDocument/2006/relationships/hyperlink" Target="https://www.canlii.org/en/ca/laws/stat/sc-2014-c-28/latest/sc-2014-c-28.html" TargetMode="External"/><Relationship Id="rId113" Type="http://schemas.openxmlformats.org/officeDocument/2006/relationships/hyperlink" Target="https://www.canlii.org/en/ca/laws/stat/rsc-1985-c-c-36/latest/rsc-1985-c-c-36.html" TargetMode="External"/><Relationship Id="rId134" Type="http://schemas.openxmlformats.org/officeDocument/2006/relationships/hyperlink" Target="https://www.canlii.org/en/ca/laws/stat/rsc-1985-c-1-2nd-supp/latest/rsc-1985-c-1-2nd-supp.html" TargetMode="External"/><Relationship Id="rId80" Type="http://schemas.openxmlformats.org/officeDocument/2006/relationships/hyperlink" Target="https://www.canlii.org/en/ca/laws/stat/rsc-1985-c-c-13/latest/rsc-1985-c-c-13.html" TargetMode="External"/><Relationship Id="rId155" Type="http://schemas.openxmlformats.org/officeDocument/2006/relationships/hyperlink" Target="https://www.canlii.org/en/ca/laws/stat/rsc-1985-c-e-4/latest/rsc-1985-c-e-4.html" TargetMode="External"/><Relationship Id="rId176" Type="http://schemas.openxmlformats.org/officeDocument/2006/relationships/hyperlink" Target="https://www.canlii.org/en/ca/laws/stat/rsc-1985-c-f-7/latest/rsc-1985-c-f-7.html" TargetMode="External"/><Relationship Id="rId197" Type="http://schemas.openxmlformats.org/officeDocument/2006/relationships/hyperlink" Target="https://www.canlii.org/en/ca/laws/stat/sc-1991-c-41/latest/sc-1991-c-41.html" TargetMode="External"/><Relationship Id="rId201" Type="http://schemas.openxmlformats.org/officeDocument/2006/relationships/hyperlink" Target="https://www.canlii.org/en/ca/laws/stat/rsc-1985-c-f-13/latest/rsc-1985-c-f-13.html" TargetMode="External"/><Relationship Id="rId222" Type="http://schemas.openxmlformats.org/officeDocument/2006/relationships/hyperlink" Target="https://www.canlii.org/en/ca/laws/stat/sc-1997-c-38/latest/sc-1997-c-38.html" TargetMode="External"/><Relationship Id="rId243" Type="http://schemas.openxmlformats.org/officeDocument/2006/relationships/hyperlink" Target="https://www.canlii.org/en/ca/laws/stat/rsc-1985-c-i-21/latest/rsc-1985-c-i-21.html" TargetMode="External"/><Relationship Id="rId17" Type="http://schemas.openxmlformats.org/officeDocument/2006/relationships/hyperlink" Target="https://www.canlii.org/en/ca/laws/stat/sc-2004-c-2/latest/sc-2004-c-2.html" TargetMode="External"/><Relationship Id="rId38" Type="http://schemas.openxmlformats.org/officeDocument/2006/relationships/hyperlink" Target="https://www.canlii.org/en/ca/laws/stat/sc-2010-c-21/latest/sc-2010-c-21.html" TargetMode="External"/><Relationship Id="rId59" Type="http://schemas.openxmlformats.org/officeDocument/2006/relationships/hyperlink" Target="https://www.canlii.org/en/ca/laws/stat/sc-2001-c-26/latest/sc-2001-c-26.html" TargetMode="External"/><Relationship Id="rId103" Type="http://schemas.openxmlformats.org/officeDocument/2006/relationships/hyperlink" Target="https://www.canlii.org/en/ca/laws/stat/rsc-1985-c-c-26/latest/rsc-1985-c-c-26.html" TargetMode="External"/><Relationship Id="rId124" Type="http://schemas.openxmlformats.org/officeDocument/2006/relationships/hyperlink" Target="https://www.canlii.org/en/ca/laws/stat/sc-1998-c-34/latest/sc-1998-c-34.html" TargetMode="External"/><Relationship Id="rId70" Type="http://schemas.openxmlformats.org/officeDocument/2006/relationships/hyperlink" Target="https://www.canlii.org/en/ca/laws/stat/sc-1987-c-3/latest/sc-1987-c-3.html" TargetMode="External"/><Relationship Id="rId91" Type="http://schemas.openxmlformats.org/officeDocument/2006/relationships/hyperlink" Target="https://www.canlii.org/en/ca/laws/stat/rsc-1985-c-c-17/latest/rsc-1985-c-c-17.html" TargetMode="External"/><Relationship Id="rId145" Type="http://schemas.openxmlformats.org/officeDocument/2006/relationships/hyperlink" Target="https://www.canlii.org/en/ca/laws/stat/sc-2006-c-9-s-121/latest/sc-2006-c-9-s-121.html" TargetMode="External"/><Relationship Id="rId166" Type="http://schemas.openxmlformats.org/officeDocument/2006/relationships/hyperlink" Target="https://www.canlii.org/en/ca/laws/stat/rsc-1985-c-e-17/latest/rsc-1985-c-e-17.html" TargetMode="External"/><Relationship Id="rId187" Type="http://schemas.openxmlformats.org/officeDocument/2006/relationships/hyperlink" Target="https://www.canlii.org/en/ca/laws/stat/sc-2005-c-9/latest/sc-2005-c-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9127</Words>
  <Characters>52026</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Lillianne Cadieux-Shaw</dc:creator>
  <cp:keywords/>
  <dc:description/>
  <cp:lastModifiedBy>Ashley S Bell</cp:lastModifiedBy>
  <cp:revision>2</cp:revision>
  <dcterms:created xsi:type="dcterms:W3CDTF">2017-12-20T14:44:00Z</dcterms:created>
  <dcterms:modified xsi:type="dcterms:W3CDTF">2017-12-20T14:44:00Z</dcterms:modified>
</cp:coreProperties>
</file>