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410"/>
        <w:gridCol w:w="1701"/>
        <w:gridCol w:w="1701"/>
        <w:gridCol w:w="2225"/>
        <w:gridCol w:w="2726"/>
      </w:tblGrid>
      <w:tr w:rsidR="00592FDA" w:rsidRPr="00592FDA" w14:paraId="0990EF01" w14:textId="77777777" w:rsidTr="00C27FB9">
        <w:tc>
          <w:tcPr>
            <w:tcW w:w="2410"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701" w:type="dxa"/>
            <w:shd w:val="clear" w:color="auto" w:fill="D9D9D9"/>
          </w:tcPr>
          <w:p w14:paraId="1F890E7A"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1985</w:t>
            </w:r>
          </w:p>
        </w:tc>
        <w:tc>
          <w:tcPr>
            <w:tcW w:w="1701" w:type="dxa"/>
            <w:shd w:val="clear" w:color="auto" w:fill="D9D9D9"/>
          </w:tcPr>
          <w:p w14:paraId="67FD2D4B"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1988</w:t>
            </w:r>
          </w:p>
        </w:tc>
        <w:tc>
          <w:tcPr>
            <w:tcW w:w="2225" w:type="dxa"/>
            <w:shd w:val="clear" w:color="auto" w:fill="D9D9D9"/>
          </w:tcPr>
          <w:p w14:paraId="76BF8151"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2000</w:t>
            </w:r>
          </w:p>
        </w:tc>
        <w:tc>
          <w:tcPr>
            <w:tcW w:w="2726" w:type="dxa"/>
            <w:shd w:val="clear" w:color="auto" w:fill="D9D9D9"/>
          </w:tcPr>
          <w:p w14:paraId="2BD0EFEC" w14:textId="67E7EA52"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201</w:t>
            </w:r>
            <w:r w:rsidR="00FD0BEF">
              <w:rPr>
                <w:rFonts w:ascii="Times New Roman" w:hAnsi="Times New Roman" w:cs="Times New Roman"/>
                <w:b/>
                <w:color w:val="3366FF"/>
              </w:rPr>
              <w:t>6</w:t>
            </w:r>
          </w:p>
        </w:tc>
      </w:tr>
      <w:tr w:rsidR="00FD0BEF" w:rsidRPr="00592FDA" w14:paraId="3CD1546B" w14:textId="77777777" w:rsidTr="00C27FB9">
        <w:tc>
          <w:tcPr>
            <w:tcW w:w="2410" w:type="dxa"/>
          </w:tcPr>
          <w:p w14:paraId="2025471E" w14:textId="4BF8B89A" w:rsidR="00FD0BEF" w:rsidRPr="00FD0BEF" w:rsidRDefault="00FD0BEF" w:rsidP="001A53B1">
            <w:pPr>
              <w:rPr>
                <w:rFonts w:ascii="Times New Roman" w:hAnsi="Times New Roman" w:cs="Times New Roman"/>
                <w:b/>
                <w:color w:val="0000FF"/>
              </w:rPr>
            </w:pPr>
            <w:r w:rsidRPr="00FD0BEF">
              <w:rPr>
                <w:rFonts w:ascii="Times New Roman" w:hAnsi="Times New Roman" w:cs="Times New Roman"/>
                <w:b/>
                <w:color w:val="0000FF"/>
              </w:rPr>
              <w:t>Animal Health Act</w:t>
            </w:r>
          </w:p>
        </w:tc>
        <w:tc>
          <w:tcPr>
            <w:tcW w:w="1701" w:type="dxa"/>
          </w:tcPr>
          <w:p w14:paraId="512600E5" w14:textId="77777777" w:rsidR="00FD0BEF" w:rsidRPr="00592FDA" w:rsidRDefault="00FD0BEF" w:rsidP="001A53B1">
            <w:pPr>
              <w:rPr>
                <w:rFonts w:ascii="Times New Roman" w:hAnsi="Times New Roman" w:cs="Times New Roman"/>
                <w:sz w:val="22"/>
                <w:szCs w:val="22"/>
              </w:rPr>
            </w:pPr>
          </w:p>
        </w:tc>
        <w:tc>
          <w:tcPr>
            <w:tcW w:w="1701" w:type="dxa"/>
          </w:tcPr>
          <w:p w14:paraId="39FD3778" w14:textId="77777777" w:rsidR="00FD0BEF" w:rsidRPr="00592FDA" w:rsidRDefault="00FD0BEF" w:rsidP="001A53B1">
            <w:pPr>
              <w:rPr>
                <w:rFonts w:ascii="Times New Roman" w:hAnsi="Times New Roman" w:cs="Times New Roman"/>
                <w:sz w:val="22"/>
                <w:szCs w:val="22"/>
              </w:rPr>
            </w:pPr>
          </w:p>
        </w:tc>
        <w:tc>
          <w:tcPr>
            <w:tcW w:w="2225" w:type="dxa"/>
          </w:tcPr>
          <w:p w14:paraId="4245CE1C" w14:textId="77777777" w:rsidR="00FD0BEF" w:rsidRPr="00592FDA" w:rsidRDefault="00FD0BEF" w:rsidP="001A53B1">
            <w:pPr>
              <w:rPr>
                <w:rFonts w:ascii="Times New Roman" w:hAnsi="Times New Roman" w:cs="Times New Roman"/>
                <w:sz w:val="22"/>
                <w:szCs w:val="22"/>
              </w:rPr>
            </w:pPr>
          </w:p>
        </w:tc>
        <w:tc>
          <w:tcPr>
            <w:tcW w:w="2726" w:type="dxa"/>
          </w:tcPr>
          <w:p w14:paraId="6B003D90" w14:textId="5D2D3472" w:rsidR="00FD0BEF" w:rsidRDefault="00C3712F" w:rsidP="001A53B1">
            <w:pPr>
              <w:rPr>
                <w:rFonts w:ascii="Times New Roman" w:hAnsi="Times New Roman" w:cs="Times New Roman"/>
                <w:sz w:val="22"/>
                <w:szCs w:val="22"/>
              </w:rPr>
            </w:pPr>
            <w:r>
              <w:rPr>
                <w:rFonts w:ascii="Times New Roman" w:hAnsi="Times New Roman" w:cs="Times New Roman"/>
                <w:sz w:val="22"/>
                <w:szCs w:val="22"/>
              </w:rPr>
              <w:t xml:space="preserve">-[in Definitions] </w:t>
            </w:r>
            <w:r w:rsidR="002B4036">
              <w:rPr>
                <w:rFonts w:ascii="Times New Roman" w:hAnsi="Times New Roman" w:cs="Times New Roman"/>
                <w:sz w:val="22"/>
                <w:szCs w:val="22"/>
              </w:rPr>
              <w:t>“First Nation” means one of the following</w:t>
            </w:r>
          </w:p>
          <w:p w14:paraId="4A37D5D7" w14:textId="14923211" w:rsidR="002B4036" w:rsidRPr="002B4036" w:rsidRDefault="002B4036" w:rsidP="002B4036">
            <w:pPr>
              <w:pStyle w:val="ListParagraph"/>
              <w:numPr>
                <w:ilvl w:val="0"/>
                <w:numId w:val="7"/>
              </w:numPr>
              <w:rPr>
                <w:rFonts w:ascii="Times New Roman" w:hAnsi="Times New Roman" w:cs="Times New Roman"/>
                <w:sz w:val="22"/>
                <w:szCs w:val="22"/>
              </w:rPr>
            </w:pPr>
            <w:proofErr w:type="spellStart"/>
            <w:r w:rsidRPr="002B4036">
              <w:rPr>
                <w:rFonts w:ascii="Times New Roman" w:hAnsi="Times New Roman" w:cs="Times New Roman"/>
                <w:sz w:val="22"/>
                <w:szCs w:val="22"/>
              </w:rPr>
              <w:t>Carcross</w:t>
            </w:r>
            <w:proofErr w:type="spellEnd"/>
            <w:r w:rsidRPr="002B4036">
              <w:rPr>
                <w:rFonts w:ascii="Times New Roman" w:hAnsi="Times New Roman" w:cs="Times New Roman"/>
                <w:sz w:val="22"/>
                <w:szCs w:val="22"/>
              </w:rPr>
              <w:t>/Tagish First Nation,</w:t>
            </w:r>
          </w:p>
          <w:p w14:paraId="1A5CFBA9" w14:textId="77777777" w:rsidR="002B4036" w:rsidRDefault="002B4036" w:rsidP="002B4036">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Champagne and </w:t>
            </w:r>
            <w:proofErr w:type="spellStart"/>
            <w:r>
              <w:rPr>
                <w:rFonts w:ascii="Times New Roman" w:hAnsi="Times New Roman" w:cs="Times New Roman"/>
                <w:sz w:val="22"/>
                <w:szCs w:val="22"/>
              </w:rPr>
              <w:t>Aishihik</w:t>
            </w:r>
            <w:proofErr w:type="spellEnd"/>
            <w:r>
              <w:rPr>
                <w:rFonts w:ascii="Times New Roman" w:hAnsi="Times New Roman" w:cs="Times New Roman"/>
                <w:sz w:val="22"/>
                <w:szCs w:val="22"/>
              </w:rPr>
              <w:t xml:space="preserve"> First Nations,</w:t>
            </w:r>
          </w:p>
          <w:p w14:paraId="3C128816" w14:textId="77777777" w:rsidR="002B4036" w:rsidRDefault="002B4036" w:rsidP="002B4036">
            <w:pPr>
              <w:pStyle w:val="ListParagraph"/>
              <w:numPr>
                <w:ilvl w:val="0"/>
                <w:numId w:val="7"/>
              </w:numPr>
              <w:rPr>
                <w:rFonts w:ascii="Times New Roman" w:hAnsi="Times New Roman" w:cs="Times New Roman"/>
                <w:sz w:val="22"/>
                <w:szCs w:val="22"/>
              </w:rPr>
            </w:pPr>
            <w:proofErr w:type="spellStart"/>
            <w:r>
              <w:rPr>
                <w:rFonts w:ascii="Times New Roman" w:hAnsi="Times New Roman" w:cs="Times New Roman"/>
                <w:sz w:val="22"/>
                <w:szCs w:val="22"/>
              </w:rPr>
              <w:t>Kluane</w:t>
            </w:r>
            <w:proofErr w:type="spellEnd"/>
            <w:r>
              <w:rPr>
                <w:rFonts w:ascii="Times New Roman" w:hAnsi="Times New Roman" w:cs="Times New Roman"/>
                <w:sz w:val="22"/>
                <w:szCs w:val="22"/>
              </w:rPr>
              <w:t xml:space="preserve"> First Nation,</w:t>
            </w:r>
          </w:p>
          <w:p w14:paraId="26C7B2B1" w14:textId="77777777" w:rsidR="002B4036" w:rsidRDefault="002B4036" w:rsidP="002B4036">
            <w:pPr>
              <w:pStyle w:val="ListParagraph"/>
              <w:numPr>
                <w:ilvl w:val="0"/>
                <w:numId w:val="7"/>
              </w:numPr>
              <w:rPr>
                <w:rFonts w:ascii="Times New Roman" w:hAnsi="Times New Roman" w:cs="Times New Roman"/>
                <w:sz w:val="22"/>
                <w:szCs w:val="22"/>
              </w:rPr>
            </w:pPr>
            <w:proofErr w:type="spellStart"/>
            <w:r>
              <w:rPr>
                <w:rFonts w:ascii="Times New Roman" w:hAnsi="Times New Roman" w:cs="Times New Roman"/>
                <w:sz w:val="22"/>
                <w:szCs w:val="22"/>
              </w:rPr>
              <w:t>Kwanlin</w:t>
            </w:r>
            <w:proofErr w:type="spellEnd"/>
            <w:r>
              <w:rPr>
                <w:rFonts w:ascii="Times New Roman" w:hAnsi="Times New Roman" w:cs="Times New Roman"/>
                <w:sz w:val="22"/>
                <w:szCs w:val="22"/>
              </w:rPr>
              <w:t xml:space="preserve"> Dun First Nation,</w:t>
            </w:r>
          </w:p>
          <w:p w14:paraId="7B348E07" w14:textId="77777777" w:rsidR="002B4036" w:rsidRDefault="002B4036" w:rsidP="002B4036">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Liard First Nation,</w:t>
            </w:r>
          </w:p>
          <w:p w14:paraId="018F7AD8" w14:textId="77777777" w:rsidR="002B4036" w:rsidRDefault="002B4036" w:rsidP="002B4036">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Little Salmon/</w:t>
            </w:r>
            <w:proofErr w:type="spellStart"/>
            <w:r>
              <w:rPr>
                <w:rFonts w:ascii="Times New Roman" w:hAnsi="Times New Roman" w:cs="Times New Roman"/>
                <w:sz w:val="22"/>
                <w:szCs w:val="22"/>
              </w:rPr>
              <w:t>Carmacks</w:t>
            </w:r>
            <w:proofErr w:type="spellEnd"/>
            <w:r>
              <w:rPr>
                <w:rFonts w:ascii="Times New Roman" w:hAnsi="Times New Roman" w:cs="Times New Roman"/>
                <w:sz w:val="22"/>
                <w:szCs w:val="22"/>
              </w:rPr>
              <w:t xml:space="preserve"> First Nation,</w:t>
            </w:r>
          </w:p>
          <w:p w14:paraId="55B584C5" w14:textId="77777777" w:rsidR="002B4036" w:rsidRDefault="002B4036" w:rsidP="002B4036">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First Nation of Nacho </w:t>
            </w:r>
            <w:proofErr w:type="spellStart"/>
            <w:r>
              <w:rPr>
                <w:rFonts w:ascii="Times New Roman" w:hAnsi="Times New Roman" w:cs="Times New Roman"/>
                <w:sz w:val="22"/>
                <w:szCs w:val="22"/>
              </w:rPr>
              <w:t>Nyak</w:t>
            </w:r>
            <w:proofErr w:type="spellEnd"/>
            <w:r>
              <w:rPr>
                <w:rFonts w:ascii="Times New Roman" w:hAnsi="Times New Roman" w:cs="Times New Roman"/>
                <w:sz w:val="22"/>
                <w:szCs w:val="22"/>
              </w:rPr>
              <w:t xml:space="preserve"> Dun,</w:t>
            </w:r>
          </w:p>
          <w:p w14:paraId="0FC1355E" w14:textId="77777777" w:rsidR="002B4036" w:rsidRDefault="002B4036" w:rsidP="002B4036">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Ross River Dena Council,</w:t>
            </w:r>
          </w:p>
          <w:p w14:paraId="7C63E3F7" w14:textId="77777777" w:rsidR="002B4036" w:rsidRDefault="002B4036" w:rsidP="002B4036">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Selkirk First Nation,</w:t>
            </w:r>
          </w:p>
          <w:p w14:paraId="667AA859" w14:textId="77777777" w:rsidR="002B4036" w:rsidRDefault="002B4036" w:rsidP="002B4036">
            <w:pPr>
              <w:pStyle w:val="ListParagraph"/>
              <w:numPr>
                <w:ilvl w:val="0"/>
                <w:numId w:val="7"/>
              </w:numPr>
              <w:rPr>
                <w:rFonts w:ascii="Times New Roman" w:hAnsi="Times New Roman" w:cs="Times New Roman"/>
                <w:sz w:val="22"/>
                <w:szCs w:val="22"/>
              </w:rPr>
            </w:pPr>
            <w:proofErr w:type="spellStart"/>
            <w:r>
              <w:rPr>
                <w:rFonts w:ascii="Times New Roman" w:hAnsi="Times New Roman" w:cs="Times New Roman"/>
                <w:sz w:val="22"/>
                <w:szCs w:val="22"/>
              </w:rPr>
              <w:t>Ta’an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Kwach’an</w:t>
            </w:r>
            <w:proofErr w:type="spellEnd"/>
            <w:r>
              <w:rPr>
                <w:rFonts w:ascii="Times New Roman" w:hAnsi="Times New Roman" w:cs="Times New Roman"/>
                <w:sz w:val="22"/>
                <w:szCs w:val="22"/>
              </w:rPr>
              <w:t xml:space="preserve"> Council,</w:t>
            </w:r>
          </w:p>
          <w:p w14:paraId="36F7F486" w14:textId="77777777" w:rsidR="002B4036" w:rsidRDefault="002B4036" w:rsidP="002B4036">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Teslin Tlingit Council,</w:t>
            </w:r>
          </w:p>
          <w:p w14:paraId="02C046E9" w14:textId="77777777" w:rsidR="002B4036" w:rsidRDefault="002B4036" w:rsidP="002B4036">
            <w:pPr>
              <w:pStyle w:val="ListParagraph"/>
              <w:numPr>
                <w:ilvl w:val="0"/>
                <w:numId w:val="7"/>
              </w:numPr>
              <w:rPr>
                <w:rFonts w:ascii="Times New Roman" w:hAnsi="Times New Roman" w:cs="Times New Roman"/>
                <w:sz w:val="22"/>
                <w:szCs w:val="22"/>
              </w:rPr>
            </w:pPr>
            <w:proofErr w:type="spellStart"/>
            <w:r>
              <w:rPr>
                <w:rFonts w:ascii="Times New Roman" w:hAnsi="Times New Roman" w:cs="Times New Roman"/>
                <w:sz w:val="22"/>
                <w:szCs w:val="22"/>
              </w:rPr>
              <w:t>Tr’ondëk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Hwëch’in</w:t>
            </w:r>
            <w:proofErr w:type="spellEnd"/>
            <w:r>
              <w:rPr>
                <w:rFonts w:ascii="Times New Roman" w:hAnsi="Times New Roman" w:cs="Times New Roman"/>
                <w:sz w:val="22"/>
                <w:szCs w:val="22"/>
              </w:rPr>
              <w:t>,</w:t>
            </w:r>
          </w:p>
          <w:p w14:paraId="65BE58AE" w14:textId="77777777" w:rsidR="002B4036" w:rsidRDefault="002B4036" w:rsidP="002B4036">
            <w:pPr>
              <w:pStyle w:val="ListParagraph"/>
              <w:numPr>
                <w:ilvl w:val="0"/>
                <w:numId w:val="7"/>
              </w:numPr>
              <w:rPr>
                <w:rFonts w:ascii="Times New Roman" w:hAnsi="Times New Roman" w:cs="Times New Roman"/>
                <w:sz w:val="22"/>
                <w:szCs w:val="22"/>
              </w:rPr>
            </w:pPr>
            <w:proofErr w:type="spellStart"/>
            <w:r>
              <w:rPr>
                <w:rFonts w:ascii="Times New Roman" w:hAnsi="Times New Roman" w:cs="Times New Roman"/>
                <w:sz w:val="22"/>
                <w:szCs w:val="22"/>
              </w:rPr>
              <w:t>Vuntut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Gwitchin</w:t>
            </w:r>
            <w:proofErr w:type="spellEnd"/>
            <w:r>
              <w:rPr>
                <w:rFonts w:ascii="Times New Roman" w:hAnsi="Times New Roman" w:cs="Times New Roman"/>
                <w:sz w:val="22"/>
                <w:szCs w:val="22"/>
              </w:rPr>
              <w:t xml:space="preserve"> First Nation, or</w:t>
            </w:r>
          </w:p>
          <w:p w14:paraId="0B00E802" w14:textId="59F251D9" w:rsidR="00176DA8" w:rsidRPr="00176DA8" w:rsidRDefault="002B4036" w:rsidP="00176DA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White River First Nation;</w:t>
            </w:r>
          </w:p>
        </w:tc>
      </w:tr>
      <w:tr w:rsidR="00FD0BEF" w:rsidRPr="00592FDA" w14:paraId="3B255A75" w14:textId="77777777" w:rsidTr="00C27FB9">
        <w:tc>
          <w:tcPr>
            <w:tcW w:w="2410" w:type="dxa"/>
          </w:tcPr>
          <w:p w14:paraId="603061E9" w14:textId="4CEB1EDE" w:rsidR="00FD0BEF" w:rsidRPr="00FD0BEF" w:rsidRDefault="00FD0BEF" w:rsidP="001A53B1">
            <w:pPr>
              <w:rPr>
                <w:rFonts w:ascii="Times New Roman" w:hAnsi="Times New Roman" w:cs="Times New Roman"/>
                <w:b/>
                <w:color w:val="0000FF"/>
              </w:rPr>
            </w:pPr>
            <w:r w:rsidRPr="00FD0BEF">
              <w:rPr>
                <w:rFonts w:ascii="Times New Roman" w:hAnsi="Times New Roman" w:cs="Times New Roman"/>
                <w:b/>
                <w:color w:val="0000FF"/>
              </w:rPr>
              <w:lastRenderedPageBreak/>
              <w:t>Archives Act</w:t>
            </w:r>
          </w:p>
        </w:tc>
        <w:tc>
          <w:tcPr>
            <w:tcW w:w="1701" w:type="dxa"/>
          </w:tcPr>
          <w:p w14:paraId="3B292380" w14:textId="77777777" w:rsidR="00FD0BEF" w:rsidRPr="00592FDA" w:rsidRDefault="00FD0BEF" w:rsidP="001A53B1">
            <w:pPr>
              <w:rPr>
                <w:rFonts w:ascii="Times New Roman" w:hAnsi="Times New Roman" w:cs="Times New Roman"/>
                <w:sz w:val="22"/>
                <w:szCs w:val="22"/>
              </w:rPr>
            </w:pPr>
          </w:p>
        </w:tc>
        <w:tc>
          <w:tcPr>
            <w:tcW w:w="1701" w:type="dxa"/>
          </w:tcPr>
          <w:p w14:paraId="3443C901" w14:textId="77777777" w:rsidR="00FD0BEF" w:rsidRPr="00592FDA" w:rsidRDefault="00FD0BEF" w:rsidP="001A53B1">
            <w:pPr>
              <w:rPr>
                <w:rFonts w:ascii="Times New Roman" w:hAnsi="Times New Roman" w:cs="Times New Roman"/>
                <w:sz w:val="22"/>
                <w:szCs w:val="22"/>
              </w:rPr>
            </w:pPr>
          </w:p>
        </w:tc>
        <w:tc>
          <w:tcPr>
            <w:tcW w:w="2225" w:type="dxa"/>
          </w:tcPr>
          <w:p w14:paraId="27830D99" w14:textId="77777777" w:rsidR="00FD0BEF" w:rsidRPr="00592FDA" w:rsidRDefault="00FD0BEF" w:rsidP="001A53B1">
            <w:pPr>
              <w:rPr>
                <w:rFonts w:ascii="Times New Roman" w:hAnsi="Times New Roman" w:cs="Times New Roman"/>
                <w:sz w:val="22"/>
                <w:szCs w:val="22"/>
              </w:rPr>
            </w:pPr>
          </w:p>
        </w:tc>
        <w:tc>
          <w:tcPr>
            <w:tcW w:w="2726" w:type="dxa"/>
          </w:tcPr>
          <w:p w14:paraId="49E3DFF9" w14:textId="781C4471" w:rsidR="0003433D" w:rsidRPr="0003433D" w:rsidRDefault="0003433D" w:rsidP="0003433D">
            <w:pPr>
              <w:pStyle w:val="HTMLPreformatted"/>
              <w:rPr>
                <w:color w:val="000000"/>
                <w:sz w:val="16"/>
                <w:szCs w:val="16"/>
              </w:rPr>
            </w:pPr>
            <w:r>
              <w:rPr>
                <w:rFonts w:ascii="Times New Roman" w:hAnsi="Times New Roman" w:cs="Times New Roman"/>
                <w:sz w:val="22"/>
                <w:szCs w:val="22"/>
              </w:rPr>
              <w:t xml:space="preserve">-[The objects of the Act are:] </w:t>
            </w:r>
            <w:r w:rsidRPr="0003433D">
              <w:rPr>
                <w:color w:val="000000"/>
                <w:sz w:val="16"/>
                <w:szCs w:val="16"/>
              </w:rPr>
              <w:t xml:space="preserve"> (</w:t>
            </w:r>
            <w:proofErr w:type="spellStart"/>
            <w:r w:rsidRPr="0003433D">
              <w:rPr>
                <w:color w:val="000000"/>
                <w:sz w:val="16"/>
                <w:szCs w:val="16"/>
              </w:rPr>
              <w:t>i</w:t>
            </w:r>
            <w:proofErr w:type="spellEnd"/>
            <w:r w:rsidRPr="0003433D">
              <w:rPr>
                <w:color w:val="000000"/>
                <w:sz w:val="16"/>
                <w:szCs w:val="16"/>
              </w:rPr>
              <w:t>) the conduc</w:t>
            </w:r>
            <w:r>
              <w:rPr>
                <w:color w:val="000000"/>
                <w:sz w:val="16"/>
                <w:szCs w:val="16"/>
              </w:rPr>
              <w:t xml:space="preserve">ting of research with a view to </w:t>
            </w:r>
            <w:r w:rsidRPr="0003433D">
              <w:rPr>
                <w:color w:val="000000"/>
                <w:sz w:val="16"/>
                <w:szCs w:val="16"/>
              </w:rPr>
              <w:t xml:space="preserve">preserving the memory of the </w:t>
            </w:r>
            <w:r w:rsidRPr="00EB3ACE">
              <w:rPr>
                <w:color w:val="000000"/>
                <w:sz w:val="16"/>
                <w:szCs w:val="16"/>
                <w:u w:val="single"/>
              </w:rPr>
              <w:t>indigenous peoples</w:t>
            </w:r>
            <w:r w:rsidRPr="0003433D">
              <w:rPr>
                <w:color w:val="000000"/>
                <w:sz w:val="16"/>
                <w:szCs w:val="16"/>
              </w:rPr>
              <w:t xml:space="preserve"> in </w:t>
            </w:r>
            <w:r>
              <w:rPr>
                <w:color w:val="000000"/>
                <w:sz w:val="16"/>
                <w:szCs w:val="16"/>
              </w:rPr>
              <w:t xml:space="preserve">the Yukon and their mode of </w:t>
            </w:r>
            <w:r w:rsidRPr="0003433D">
              <w:rPr>
                <w:color w:val="000000"/>
                <w:sz w:val="16"/>
                <w:szCs w:val="16"/>
              </w:rPr>
              <w:t>living and customs;</w:t>
            </w:r>
          </w:p>
          <w:p w14:paraId="69AD5F13" w14:textId="5D0D822A" w:rsidR="00FD0BEF" w:rsidRPr="00450352" w:rsidRDefault="00FD0BEF" w:rsidP="001A53B1">
            <w:pPr>
              <w:rPr>
                <w:rFonts w:ascii="Times New Roman" w:hAnsi="Times New Roman" w:cs="Times New Roman"/>
                <w:sz w:val="22"/>
                <w:szCs w:val="22"/>
              </w:rPr>
            </w:pPr>
          </w:p>
        </w:tc>
      </w:tr>
      <w:tr w:rsidR="00FD0BEF" w:rsidRPr="00592FDA" w14:paraId="45EFEE7C" w14:textId="77777777" w:rsidTr="00C27FB9">
        <w:tc>
          <w:tcPr>
            <w:tcW w:w="2410" w:type="dxa"/>
          </w:tcPr>
          <w:p w14:paraId="6FB8069F" w14:textId="00F1F923" w:rsidR="00FD0BEF" w:rsidRPr="00FD0BEF" w:rsidRDefault="00FD0BEF" w:rsidP="001A53B1">
            <w:pPr>
              <w:rPr>
                <w:rFonts w:ascii="Times New Roman" w:hAnsi="Times New Roman" w:cs="Times New Roman"/>
                <w:b/>
                <w:color w:val="0000FF"/>
              </w:rPr>
            </w:pPr>
            <w:r w:rsidRPr="00FD0BEF">
              <w:rPr>
                <w:rFonts w:ascii="Times New Roman" w:hAnsi="Times New Roman" w:cs="Times New Roman"/>
                <w:b/>
                <w:color w:val="0000FF"/>
              </w:rPr>
              <w:t>Building Standards Act</w:t>
            </w:r>
          </w:p>
        </w:tc>
        <w:tc>
          <w:tcPr>
            <w:tcW w:w="1701" w:type="dxa"/>
          </w:tcPr>
          <w:p w14:paraId="01E2FEAC" w14:textId="77777777" w:rsidR="00FD0BEF" w:rsidRPr="00592FDA" w:rsidRDefault="00FD0BEF" w:rsidP="001A53B1">
            <w:pPr>
              <w:rPr>
                <w:rFonts w:ascii="Times New Roman" w:hAnsi="Times New Roman" w:cs="Times New Roman"/>
                <w:sz w:val="22"/>
                <w:szCs w:val="22"/>
              </w:rPr>
            </w:pPr>
          </w:p>
        </w:tc>
        <w:tc>
          <w:tcPr>
            <w:tcW w:w="1701" w:type="dxa"/>
          </w:tcPr>
          <w:p w14:paraId="7C50B82A" w14:textId="77777777" w:rsidR="00FD0BEF" w:rsidRPr="00592FDA" w:rsidRDefault="00FD0BEF" w:rsidP="001A53B1">
            <w:pPr>
              <w:rPr>
                <w:rFonts w:ascii="Times New Roman" w:hAnsi="Times New Roman" w:cs="Times New Roman"/>
                <w:sz w:val="22"/>
                <w:szCs w:val="22"/>
              </w:rPr>
            </w:pPr>
          </w:p>
        </w:tc>
        <w:tc>
          <w:tcPr>
            <w:tcW w:w="2225" w:type="dxa"/>
          </w:tcPr>
          <w:p w14:paraId="3FB61F7E" w14:textId="77777777" w:rsidR="00FD0BEF" w:rsidRPr="00592FDA" w:rsidRDefault="00FD0BEF" w:rsidP="001A53B1">
            <w:pPr>
              <w:rPr>
                <w:rFonts w:ascii="Times New Roman" w:hAnsi="Times New Roman" w:cs="Times New Roman"/>
                <w:sz w:val="22"/>
                <w:szCs w:val="22"/>
              </w:rPr>
            </w:pPr>
          </w:p>
        </w:tc>
        <w:tc>
          <w:tcPr>
            <w:tcW w:w="2726" w:type="dxa"/>
          </w:tcPr>
          <w:p w14:paraId="6F1BCB06" w14:textId="77777777" w:rsidR="00FD0BEF" w:rsidRDefault="00FF38D9" w:rsidP="001A53B1">
            <w:pPr>
              <w:rPr>
                <w:rFonts w:ascii="Times New Roman" w:hAnsi="Times New Roman" w:cs="Times New Roman"/>
                <w:sz w:val="22"/>
                <w:szCs w:val="22"/>
              </w:rPr>
            </w:pPr>
            <w:r>
              <w:rPr>
                <w:rFonts w:ascii="Times New Roman" w:hAnsi="Times New Roman" w:cs="Times New Roman"/>
                <w:sz w:val="22"/>
                <w:szCs w:val="22"/>
              </w:rPr>
              <w:t xml:space="preserve">-s.5 The building code may be enforced in the jurisdiction of </w:t>
            </w:r>
            <w:r w:rsidRPr="00FF38D9">
              <w:rPr>
                <w:rFonts w:ascii="Times New Roman" w:hAnsi="Times New Roman" w:cs="Times New Roman"/>
                <w:sz w:val="22"/>
                <w:szCs w:val="22"/>
                <w:u w:val="single"/>
              </w:rPr>
              <w:t>a Yukon First Nation</w:t>
            </w:r>
            <w:r>
              <w:rPr>
                <w:rFonts w:ascii="Times New Roman" w:hAnsi="Times New Roman" w:cs="Times New Roman"/>
                <w:sz w:val="22"/>
                <w:szCs w:val="22"/>
              </w:rPr>
              <w:t xml:space="preserve"> by Minister-appointed inspectors, unless the First Nation says they will appoint their own inspectors.</w:t>
            </w:r>
          </w:p>
          <w:p w14:paraId="48E2F579" w14:textId="4B66225A" w:rsidR="00FF38D9" w:rsidRPr="00B8761B" w:rsidRDefault="00FF38D9" w:rsidP="001A53B1">
            <w:pPr>
              <w:rPr>
                <w:rFonts w:ascii="Times New Roman" w:hAnsi="Times New Roman" w:cs="Times New Roman"/>
                <w:sz w:val="22"/>
                <w:szCs w:val="22"/>
              </w:rPr>
            </w:pPr>
            <w:r>
              <w:rPr>
                <w:rFonts w:ascii="Times New Roman" w:hAnsi="Times New Roman" w:cs="Times New Roman"/>
                <w:sz w:val="22"/>
                <w:szCs w:val="22"/>
              </w:rPr>
              <w:t xml:space="preserve">-s.7(6) </w:t>
            </w:r>
            <w:r w:rsidRPr="004F5C54">
              <w:rPr>
                <w:rFonts w:ascii="Times New Roman" w:hAnsi="Times New Roman" w:cs="Times New Roman"/>
                <w:sz w:val="22"/>
                <w:szCs w:val="22"/>
                <w:u w:val="single"/>
              </w:rPr>
              <w:t>A Yukon First Nation can</w:t>
            </w:r>
            <w:r>
              <w:rPr>
                <w:rFonts w:ascii="Times New Roman" w:hAnsi="Times New Roman" w:cs="Times New Roman"/>
                <w:sz w:val="22"/>
                <w:szCs w:val="22"/>
              </w:rPr>
              <w:t xml:space="preserve"> establish a body to hear appeals from inspectors it appoints, which will replace hearings by the Board.</w:t>
            </w:r>
          </w:p>
        </w:tc>
      </w:tr>
      <w:tr w:rsidR="00FD0BEF" w:rsidRPr="00592FDA" w14:paraId="6A5212E3" w14:textId="77777777" w:rsidTr="00C27FB9">
        <w:tc>
          <w:tcPr>
            <w:tcW w:w="2410" w:type="dxa"/>
          </w:tcPr>
          <w:p w14:paraId="64DC927D" w14:textId="0A69BA59" w:rsidR="00FD0BEF" w:rsidRPr="00FD0BEF" w:rsidRDefault="00FD0BEF" w:rsidP="001A53B1">
            <w:pPr>
              <w:rPr>
                <w:rFonts w:ascii="Times New Roman" w:hAnsi="Times New Roman" w:cs="Times New Roman"/>
                <w:b/>
                <w:color w:val="0000FF"/>
              </w:rPr>
            </w:pPr>
            <w:r w:rsidRPr="00FD0BEF">
              <w:rPr>
                <w:rFonts w:ascii="Times New Roman" w:hAnsi="Times New Roman" w:cs="Times New Roman"/>
                <w:b/>
                <w:color w:val="0000FF"/>
              </w:rPr>
              <w:t>Child and Youth Advocate Act</w:t>
            </w:r>
          </w:p>
        </w:tc>
        <w:tc>
          <w:tcPr>
            <w:tcW w:w="1701" w:type="dxa"/>
          </w:tcPr>
          <w:p w14:paraId="7CECACA8" w14:textId="77777777" w:rsidR="00FD0BEF" w:rsidRPr="00592FDA" w:rsidRDefault="00FD0BEF" w:rsidP="001A53B1">
            <w:pPr>
              <w:rPr>
                <w:rFonts w:ascii="Times New Roman" w:hAnsi="Times New Roman" w:cs="Times New Roman"/>
                <w:sz w:val="22"/>
                <w:szCs w:val="22"/>
              </w:rPr>
            </w:pPr>
          </w:p>
        </w:tc>
        <w:tc>
          <w:tcPr>
            <w:tcW w:w="1701" w:type="dxa"/>
          </w:tcPr>
          <w:p w14:paraId="1EA8B4C6" w14:textId="77777777" w:rsidR="00FD0BEF" w:rsidRPr="00592FDA" w:rsidRDefault="00FD0BEF" w:rsidP="001A53B1">
            <w:pPr>
              <w:rPr>
                <w:rFonts w:ascii="Times New Roman" w:hAnsi="Times New Roman" w:cs="Times New Roman"/>
                <w:sz w:val="22"/>
                <w:szCs w:val="22"/>
              </w:rPr>
            </w:pPr>
          </w:p>
        </w:tc>
        <w:tc>
          <w:tcPr>
            <w:tcW w:w="2225" w:type="dxa"/>
          </w:tcPr>
          <w:p w14:paraId="492BE0A1" w14:textId="77777777" w:rsidR="00FD0BEF" w:rsidRPr="00592FDA" w:rsidRDefault="00FD0BEF" w:rsidP="001A53B1">
            <w:pPr>
              <w:rPr>
                <w:rFonts w:ascii="Times New Roman" w:hAnsi="Times New Roman" w:cs="Times New Roman"/>
                <w:sz w:val="22"/>
                <w:szCs w:val="22"/>
              </w:rPr>
            </w:pPr>
          </w:p>
        </w:tc>
        <w:tc>
          <w:tcPr>
            <w:tcW w:w="2726" w:type="dxa"/>
          </w:tcPr>
          <w:p w14:paraId="76ACE171" w14:textId="77777777" w:rsidR="00FD0BEF" w:rsidRDefault="00EE2B12" w:rsidP="001A53B1">
            <w:pPr>
              <w:rPr>
                <w:rFonts w:ascii="Times New Roman" w:hAnsi="Times New Roman" w:cs="Times New Roman"/>
                <w:sz w:val="22"/>
                <w:szCs w:val="22"/>
              </w:rPr>
            </w:pPr>
            <w:r w:rsidRPr="00EB7119">
              <w:rPr>
                <w:rFonts w:ascii="Times New Roman" w:hAnsi="Times New Roman" w:cs="Times New Roman"/>
                <w:sz w:val="22"/>
                <w:szCs w:val="22"/>
                <w:u w:val="single"/>
              </w:rPr>
              <w:t>-“First Nation</w:t>
            </w:r>
            <w:r>
              <w:rPr>
                <w:rFonts w:ascii="Times New Roman" w:hAnsi="Times New Roman" w:cs="Times New Roman"/>
                <w:sz w:val="22"/>
                <w:szCs w:val="22"/>
              </w:rPr>
              <w:t xml:space="preserve">” means one of the following: [proper names </w:t>
            </w:r>
            <w:r w:rsidR="004671D3">
              <w:rPr>
                <w:rFonts w:ascii="Times New Roman" w:hAnsi="Times New Roman" w:cs="Times New Roman"/>
                <w:sz w:val="22"/>
                <w:szCs w:val="22"/>
              </w:rPr>
              <w:t>(</w:t>
            </w:r>
            <w:r>
              <w:rPr>
                <w:rFonts w:ascii="Times New Roman" w:hAnsi="Times New Roman" w:cs="Times New Roman"/>
                <w:sz w:val="22"/>
                <w:szCs w:val="22"/>
              </w:rPr>
              <w:t>a</w:t>
            </w:r>
            <w:r w:rsidR="004671D3">
              <w:rPr>
                <w:rFonts w:ascii="Times New Roman" w:hAnsi="Times New Roman" w:cs="Times New Roman"/>
                <w:sz w:val="22"/>
                <w:szCs w:val="22"/>
              </w:rPr>
              <w:t>)</w:t>
            </w:r>
            <w:r>
              <w:rPr>
                <w:rFonts w:ascii="Times New Roman" w:hAnsi="Times New Roman" w:cs="Times New Roman"/>
                <w:sz w:val="22"/>
                <w:szCs w:val="22"/>
              </w:rPr>
              <w:t xml:space="preserve"> through </w:t>
            </w:r>
            <w:r w:rsidR="004671D3">
              <w:rPr>
                <w:rFonts w:ascii="Times New Roman" w:hAnsi="Times New Roman" w:cs="Times New Roman"/>
                <w:sz w:val="22"/>
                <w:szCs w:val="22"/>
              </w:rPr>
              <w:t>(</w:t>
            </w:r>
            <w:r>
              <w:rPr>
                <w:rFonts w:ascii="Times New Roman" w:hAnsi="Times New Roman" w:cs="Times New Roman"/>
                <w:sz w:val="22"/>
                <w:szCs w:val="22"/>
              </w:rPr>
              <w:t>n</w:t>
            </w:r>
            <w:r w:rsidR="004671D3">
              <w:rPr>
                <w:rFonts w:ascii="Times New Roman" w:hAnsi="Times New Roman" w:cs="Times New Roman"/>
                <w:sz w:val="22"/>
                <w:szCs w:val="22"/>
              </w:rPr>
              <w:t>)</w:t>
            </w:r>
            <w:r>
              <w:rPr>
                <w:rFonts w:ascii="Times New Roman" w:hAnsi="Times New Roman" w:cs="Times New Roman"/>
                <w:sz w:val="22"/>
                <w:szCs w:val="22"/>
              </w:rPr>
              <w:t>]</w:t>
            </w:r>
          </w:p>
          <w:p w14:paraId="78A29ABF" w14:textId="461F15E1" w:rsidR="00606BA5" w:rsidRDefault="00606BA5" w:rsidP="00606BA5">
            <w:pPr>
              <w:rPr>
                <w:rFonts w:ascii="Times" w:eastAsia="Times New Roman" w:hAnsi="Times" w:cs="Times New Roman"/>
                <w:sz w:val="20"/>
                <w:szCs w:val="20"/>
                <w:lang w:val="en-CA"/>
              </w:rPr>
            </w:pPr>
            <w:r>
              <w:rPr>
                <w:rFonts w:ascii="Times New Roman" w:hAnsi="Times New Roman" w:cs="Times New Roman"/>
                <w:sz w:val="22"/>
                <w:szCs w:val="22"/>
              </w:rPr>
              <w:t>-s.3 Guiding principles: “</w:t>
            </w:r>
            <w:r w:rsidRPr="00606BA5">
              <w:rPr>
                <w:rFonts w:ascii="Times" w:eastAsia="Times New Roman" w:hAnsi="Times" w:cs="Times New Roman"/>
                <w:sz w:val="20"/>
                <w:szCs w:val="20"/>
                <w:lang w:val="en-CA"/>
              </w:rPr>
              <w:t xml:space="preserve"> (g) First Nations have a responsibility for children and youth who are members of their First Nation and a desire to be involved in processes regarding the protection and realization of their member’s rights and interests;</w:t>
            </w:r>
            <w:r>
              <w:rPr>
                <w:rFonts w:ascii="Times" w:eastAsia="Times New Roman" w:hAnsi="Times" w:cs="Times New Roman"/>
                <w:sz w:val="20"/>
                <w:szCs w:val="20"/>
                <w:lang w:val="en-CA"/>
              </w:rPr>
              <w:t>”</w:t>
            </w:r>
          </w:p>
          <w:p w14:paraId="2C08E575" w14:textId="3C00FF4F" w:rsidR="00972878" w:rsidRDefault="00972878" w:rsidP="00972878">
            <w:pPr>
              <w:rPr>
                <w:rFonts w:ascii="Times" w:eastAsia="Times New Roman" w:hAnsi="Times" w:cs="Times New Roman"/>
                <w:sz w:val="20"/>
                <w:szCs w:val="20"/>
                <w:lang w:val="en-CA"/>
              </w:rPr>
            </w:pPr>
            <w:r>
              <w:rPr>
                <w:rFonts w:ascii="Times" w:eastAsia="Times New Roman" w:hAnsi="Times" w:cs="Times New Roman"/>
                <w:sz w:val="20"/>
                <w:szCs w:val="20"/>
                <w:lang w:val="en-CA"/>
              </w:rPr>
              <w:t>-s.4(5) Advocate qualifications to be considered include “</w:t>
            </w:r>
            <w:r w:rsidRPr="00972878">
              <w:rPr>
                <w:rFonts w:ascii="Times" w:eastAsia="Times New Roman" w:hAnsi="Times" w:cs="Times New Roman"/>
                <w:sz w:val="20"/>
                <w:szCs w:val="20"/>
                <w:lang w:val="en-CA"/>
              </w:rPr>
              <w:t xml:space="preserve">(a) the person’s understanding of </w:t>
            </w:r>
            <w:r w:rsidRPr="00972878">
              <w:rPr>
                <w:rFonts w:ascii="Times" w:eastAsia="Times New Roman" w:hAnsi="Times" w:cs="Times New Roman"/>
                <w:sz w:val="20"/>
                <w:szCs w:val="20"/>
                <w:lang w:val="en-CA"/>
              </w:rPr>
              <w:lastRenderedPageBreak/>
              <w:t>First Nation</w:t>
            </w:r>
            <w:r>
              <w:rPr>
                <w:rFonts w:ascii="Times" w:eastAsia="Times New Roman" w:hAnsi="Times" w:cs="Times New Roman"/>
                <w:sz w:val="20"/>
                <w:szCs w:val="20"/>
                <w:lang w:val="en-CA"/>
              </w:rPr>
              <w:t xml:space="preserve"> </w:t>
            </w:r>
            <w:r w:rsidRPr="00972878">
              <w:rPr>
                <w:rFonts w:ascii="Times" w:eastAsia="Times New Roman" w:hAnsi="Times" w:cs="Times New Roman"/>
                <w:sz w:val="20"/>
                <w:szCs w:val="20"/>
                <w:lang w:val="en-CA"/>
              </w:rPr>
              <w:t>culture, traditions, values, beliefs and history;</w:t>
            </w:r>
            <w:r>
              <w:rPr>
                <w:rFonts w:ascii="Times" w:eastAsia="Times New Roman" w:hAnsi="Times" w:cs="Times New Roman"/>
                <w:sz w:val="20"/>
                <w:szCs w:val="20"/>
                <w:lang w:val="en-CA"/>
              </w:rPr>
              <w:t>”</w:t>
            </w:r>
          </w:p>
          <w:p w14:paraId="3A27BBBB" w14:textId="5B55D79D" w:rsidR="004F3858" w:rsidRPr="00606BA5" w:rsidRDefault="004F3858" w:rsidP="00972878">
            <w:pPr>
              <w:rPr>
                <w:rFonts w:ascii="Times" w:eastAsia="Times New Roman" w:hAnsi="Times" w:cs="Times New Roman"/>
                <w:sz w:val="20"/>
                <w:szCs w:val="20"/>
                <w:lang w:val="en-CA"/>
              </w:rPr>
            </w:pPr>
            <w:r>
              <w:rPr>
                <w:rFonts w:ascii="Times" w:eastAsia="Times New Roman" w:hAnsi="Times" w:cs="Times New Roman"/>
                <w:sz w:val="20"/>
                <w:szCs w:val="20"/>
                <w:lang w:val="en-CA"/>
              </w:rPr>
              <w:t>-</w:t>
            </w:r>
            <w:r w:rsidR="00AC2D3D">
              <w:rPr>
                <w:rFonts w:ascii="Times" w:eastAsia="Times New Roman" w:hAnsi="Times" w:cs="Times New Roman"/>
                <w:sz w:val="20"/>
                <w:szCs w:val="20"/>
                <w:lang w:val="en-CA"/>
              </w:rPr>
              <w:t>s.14(1-3) The Advocate must notify a First Nation if they are taking action on behalf of a First Nation youth, or must not if a parent or other authorized decision-maker for the child objects.</w:t>
            </w:r>
          </w:p>
          <w:p w14:paraId="33554C04" w14:textId="7637705B" w:rsidR="00606BA5" w:rsidRPr="00B8761B" w:rsidRDefault="00606BA5" w:rsidP="001A53B1">
            <w:pPr>
              <w:rPr>
                <w:rFonts w:ascii="Times New Roman" w:hAnsi="Times New Roman" w:cs="Times New Roman"/>
                <w:sz w:val="22"/>
                <w:szCs w:val="22"/>
              </w:rPr>
            </w:pPr>
          </w:p>
        </w:tc>
      </w:tr>
      <w:tr w:rsidR="00FD0BEF" w:rsidRPr="00592FDA" w14:paraId="4136370E" w14:textId="77777777" w:rsidTr="00C27FB9">
        <w:tc>
          <w:tcPr>
            <w:tcW w:w="2410" w:type="dxa"/>
          </w:tcPr>
          <w:p w14:paraId="041E7DFD" w14:textId="151EA1BB" w:rsidR="00FD0BEF" w:rsidRPr="00FD0BEF" w:rsidRDefault="00FD0BEF" w:rsidP="001A53B1">
            <w:pPr>
              <w:rPr>
                <w:rFonts w:ascii="Times New Roman" w:hAnsi="Times New Roman" w:cs="Times New Roman"/>
                <w:b/>
                <w:color w:val="0000FF"/>
              </w:rPr>
            </w:pPr>
            <w:r w:rsidRPr="00FD0BEF">
              <w:rPr>
                <w:rFonts w:ascii="Times New Roman" w:hAnsi="Times New Roman" w:cs="Times New Roman"/>
                <w:b/>
                <w:color w:val="0000FF"/>
              </w:rPr>
              <w:lastRenderedPageBreak/>
              <w:t>Child Care Act</w:t>
            </w:r>
          </w:p>
        </w:tc>
        <w:tc>
          <w:tcPr>
            <w:tcW w:w="1701" w:type="dxa"/>
          </w:tcPr>
          <w:p w14:paraId="20D3FFDF" w14:textId="77777777" w:rsidR="00FD0BEF" w:rsidRPr="00592FDA" w:rsidRDefault="00FD0BEF" w:rsidP="001A53B1">
            <w:pPr>
              <w:rPr>
                <w:rFonts w:ascii="Times New Roman" w:hAnsi="Times New Roman" w:cs="Times New Roman"/>
                <w:sz w:val="22"/>
                <w:szCs w:val="22"/>
              </w:rPr>
            </w:pPr>
          </w:p>
        </w:tc>
        <w:tc>
          <w:tcPr>
            <w:tcW w:w="1701" w:type="dxa"/>
          </w:tcPr>
          <w:p w14:paraId="000BC0E4" w14:textId="77777777" w:rsidR="00FD0BEF" w:rsidRPr="00592FDA" w:rsidRDefault="00FD0BEF" w:rsidP="001A53B1">
            <w:pPr>
              <w:rPr>
                <w:rFonts w:ascii="Times New Roman" w:hAnsi="Times New Roman" w:cs="Times New Roman"/>
                <w:sz w:val="22"/>
                <w:szCs w:val="22"/>
              </w:rPr>
            </w:pPr>
          </w:p>
        </w:tc>
        <w:tc>
          <w:tcPr>
            <w:tcW w:w="2225" w:type="dxa"/>
          </w:tcPr>
          <w:p w14:paraId="5DF3AB1D" w14:textId="77777777" w:rsidR="00FD0BEF" w:rsidRPr="00592FDA" w:rsidRDefault="00FD0BEF" w:rsidP="001A53B1">
            <w:pPr>
              <w:rPr>
                <w:rFonts w:ascii="Times New Roman" w:hAnsi="Times New Roman" w:cs="Times New Roman"/>
                <w:sz w:val="22"/>
                <w:szCs w:val="22"/>
              </w:rPr>
            </w:pPr>
          </w:p>
        </w:tc>
        <w:tc>
          <w:tcPr>
            <w:tcW w:w="2726" w:type="dxa"/>
          </w:tcPr>
          <w:p w14:paraId="1A810453" w14:textId="50123CE6" w:rsidR="007D1603" w:rsidRDefault="007D1603" w:rsidP="007D1603">
            <w:pPr>
              <w:pStyle w:val="HTMLPreformatted"/>
              <w:rPr>
                <w:color w:val="000000"/>
                <w:sz w:val="16"/>
                <w:szCs w:val="16"/>
              </w:rPr>
            </w:pPr>
            <w:r>
              <w:rPr>
                <w:rFonts w:ascii="Times New Roman" w:hAnsi="Times New Roman" w:cs="Times New Roman"/>
                <w:sz w:val="22"/>
                <w:szCs w:val="22"/>
              </w:rPr>
              <w:t xml:space="preserve">-objects of the act: </w:t>
            </w:r>
            <w:proofErr w:type="gramStart"/>
            <w:r>
              <w:rPr>
                <w:rFonts w:ascii="Times New Roman" w:hAnsi="Times New Roman" w:cs="Times New Roman"/>
                <w:sz w:val="22"/>
                <w:szCs w:val="22"/>
              </w:rPr>
              <w:t>“</w:t>
            </w:r>
            <w:r>
              <w:rPr>
                <w:color w:val="000000"/>
                <w:sz w:val="16"/>
                <w:szCs w:val="16"/>
              </w:rPr>
              <w:t xml:space="preserve"> (</w:t>
            </w:r>
            <w:proofErr w:type="gramEnd"/>
            <w:r>
              <w:rPr>
                <w:color w:val="000000"/>
                <w:sz w:val="16"/>
                <w:szCs w:val="16"/>
              </w:rPr>
              <w:t xml:space="preserve">c) recognize and support the aspirations of Yukon </w:t>
            </w:r>
            <w:r>
              <w:rPr>
                <w:rStyle w:val="cmchighlight04"/>
                <w:color w:val="000000"/>
                <w:sz w:val="16"/>
                <w:szCs w:val="16"/>
              </w:rPr>
              <w:t>First</w:t>
            </w:r>
            <w:r>
              <w:rPr>
                <w:color w:val="000000"/>
                <w:sz w:val="16"/>
                <w:szCs w:val="16"/>
              </w:rPr>
              <w:t xml:space="preserve"> </w:t>
            </w:r>
            <w:r>
              <w:rPr>
                <w:rStyle w:val="cmchighlight01"/>
                <w:color w:val="000000"/>
                <w:sz w:val="16"/>
                <w:szCs w:val="16"/>
              </w:rPr>
              <w:t>Nation</w:t>
            </w:r>
            <w:r>
              <w:rPr>
                <w:color w:val="000000"/>
                <w:sz w:val="16"/>
                <w:szCs w:val="16"/>
              </w:rPr>
              <w:t>s to promote and provide culturally appropriate child care services.”</w:t>
            </w:r>
          </w:p>
          <w:p w14:paraId="67F871E4" w14:textId="72F60DD1" w:rsidR="00FD0BEF" w:rsidRPr="00B8761B" w:rsidRDefault="000F15A8" w:rsidP="001A53B1">
            <w:pPr>
              <w:rPr>
                <w:rFonts w:ascii="Times New Roman" w:hAnsi="Times New Roman" w:cs="Times New Roman"/>
                <w:sz w:val="22"/>
                <w:szCs w:val="22"/>
              </w:rPr>
            </w:pPr>
            <w:r>
              <w:rPr>
                <w:rFonts w:ascii="Times New Roman" w:hAnsi="Times New Roman" w:cs="Times New Roman"/>
                <w:sz w:val="22"/>
                <w:szCs w:val="22"/>
              </w:rPr>
              <w:t>-ss. 34,36: the Minister may enter into certain agreements with Yukon First Nations</w:t>
            </w:r>
          </w:p>
        </w:tc>
      </w:tr>
      <w:tr w:rsidR="00FD0BEF" w:rsidRPr="00592FDA" w14:paraId="224954CA" w14:textId="77777777" w:rsidTr="00C27FB9">
        <w:tc>
          <w:tcPr>
            <w:tcW w:w="2410" w:type="dxa"/>
          </w:tcPr>
          <w:p w14:paraId="16829A1E" w14:textId="37FDFC96" w:rsidR="00FD0BEF" w:rsidRPr="00FD0BEF" w:rsidRDefault="00FD0BEF" w:rsidP="001A53B1">
            <w:pPr>
              <w:rPr>
                <w:rFonts w:ascii="Times New Roman" w:hAnsi="Times New Roman" w:cs="Times New Roman"/>
                <w:b/>
                <w:color w:val="0000FF"/>
              </w:rPr>
            </w:pPr>
            <w:r w:rsidRPr="00FD0BEF">
              <w:rPr>
                <w:rFonts w:ascii="Times New Roman" w:hAnsi="Times New Roman" w:cs="Times New Roman"/>
                <w:b/>
                <w:color w:val="0000FF"/>
              </w:rPr>
              <w:t>Cooperation in Governance Act</w:t>
            </w:r>
          </w:p>
        </w:tc>
        <w:tc>
          <w:tcPr>
            <w:tcW w:w="1701" w:type="dxa"/>
          </w:tcPr>
          <w:p w14:paraId="2B5F35FC" w14:textId="77777777" w:rsidR="00FD0BEF" w:rsidRPr="00592FDA" w:rsidRDefault="00FD0BEF" w:rsidP="001A53B1">
            <w:pPr>
              <w:rPr>
                <w:rFonts w:ascii="Times New Roman" w:hAnsi="Times New Roman" w:cs="Times New Roman"/>
                <w:sz w:val="22"/>
                <w:szCs w:val="22"/>
              </w:rPr>
            </w:pPr>
          </w:p>
        </w:tc>
        <w:tc>
          <w:tcPr>
            <w:tcW w:w="1701" w:type="dxa"/>
          </w:tcPr>
          <w:p w14:paraId="7EA6CA27" w14:textId="77777777" w:rsidR="00FD0BEF" w:rsidRPr="00592FDA" w:rsidRDefault="00FD0BEF" w:rsidP="001A53B1">
            <w:pPr>
              <w:rPr>
                <w:rFonts w:ascii="Times New Roman" w:hAnsi="Times New Roman" w:cs="Times New Roman"/>
                <w:sz w:val="22"/>
                <w:szCs w:val="22"/>
              </w:rPr>
            </w:pPr>
          </w:p>
        </w:tc>
        <w:tc>
          <w:tcPr>
            <w:tcW w:w="2225" w:type="dxa"/>
          </w:tcPr>
          <w:p w14:paraId="5FA6308E" w14:textId="77777777" w:rsidR="00FD0BEF" w:rsidRPr="00592FDA" w:rsidRDefault="00FD0BEF" w:rsidP="001A53B1">
            <w:pPr>
              <w:rPr>
                <w:rFonts w:ascii="Times New Roman" w:hAnsi="Times New Roman" w:cs="Times New Roman"/>
                <w:sz w:val="22"/>
                <w:szCs w:val="22"/>
              </w:rPr>
            </w:pPr>
          </w:p>
        </w:tc>
        <w:tc>
          <w:tcPr>
            <w:tcW w:w="2726" w:type="dxa"/>
          </w:tcPr>
          <w:p w14:paraId="5D596D85" w14:textId="77777777" w:rsidR="00FD0BEF" w:rsidRDefault="00E64E63" w:rsidP="001A53B1">
            <w:pPr>
              <w:rPr>
                <w:rFonts w:ascii="Times New Roman" w:hAnsi="Times New Roman" w:cs="Times New Roman"/>
                <w:sz w:val="22"/>
                <w:szCs w:val="22"/>
              </w:rPr>
            </w:pPr>
            <w:r>
              <w:rPr>
                <w:rFonts w:ascii="Times New Roman" w:hAnsi="Times New Roman" w:cs="Times New Roman"/>
                <w:sz w:val="22"/>
                <w:szCs w:val="22"/>
              </w:rPr>
              <w:t xml:space="preserve">-Preamble: [recognizing </w:t>
            </w:r>
            <w:r w:rsidR="004A4CDB">
              <w:rPr>
                <w:rFonts w:ascii="Times New Roman" w:hAnsi="Times New Roman" w:cs="Times New Roman"/>
                <w:sz w:val="22"/>
                <w:szCs w:val="22"/>
              </w:rPr>
              <w:t xml:space="preserve">significance of </w:t>
            </w:r>
            <w:r>
              <w:rPr>
                <w:rFonts w:ascii="Times New Roman" w:hAnsi="Times New Roman" w:cs="Times New Roman"/>
                <w:sz w:val="22"/>
                <w:szCs w:val="22"/>
              </w:rPr>
              <w:t>self-governing Yukon First Nations]</w:t>
            </w:r>
          </w:p>
          <w:p w14:paraId="05A19121" w14:textId="4A45F4F9" w:rsidR="004318AD" w:rsidRPr="00B8761B" w:rsidRDefault="004318AD" w:rsidP="001A53B1">
            <w:pPr>
              <w:rPr>
                <w:rFonts w:ascii="Times New Roman" w:hAnsi="Times New Roman" w:cs="Times New Roman"/>
                <w:sz w:val="22"/>
                <w:szCs w:val="22"/>
              </w:rPr>
            </w:pPr>
            <w:r>
              <w:rPr>
                <w:rFonts w:ascii="Times New Roman" w:hAnsi="Times New Roman" w:cs="Times New Roman"/>
                <w:sz w:val="22"/>
                <w:szCs w:val="22"/>
              </w:rPr>
              <w:t xml:space="preserve">-“Yukon first Nation” means one of the </w:t>
            </w:r>
            <w:r w:rsidR="00C725E1">
              <w:rPr>
                <w:rFonts w:ascii="Times New Roman" w:hAnsi="Times New Roman" w:cs="Times New Roman"/>
                <w:sz w:val="22"/>
                <w:szCs w:val="22"/>
              </w:rPr>
              <w:t>following [(a) to (n</w:t>
            </w:r>
            <w:r>
              <w:rPr>
                <w:rFonts w:ascii="Times New Roman" w:hAnsi="Times New Roman" w:cs="Times New Roman"/>
                <w:sz w:val="22"/>
                <w:szCs w:val="22"/>
              </w:rPr>
              <w:t>)]</w:t>
            </w:r>
          </w:p>
        </w:tc>
      </w:tr>
      <w:tr w:rsidR="00FD0BEF" w:rsidRPr="00592FDA" w14:paraId="71F8B61C" w14:textId="77777777" w:rsidTr="00C27FB9">
        <w:tc>
          <w:tcPr>
            <w:tcW w:w="2410" w:type="dxa"/>
          </w:tcPr>
          <w:p w14:paraId="6A477A4B" w14:textId="0A965C68"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Crime Prevention and Victim Services Trust Act</w:t>
            </w:r>
          </w:p>
        </w:tc>
        <w:tc>
          <w:tcPr>
            <w:tcW w:w="1701" w:type="dxa"/>
          </w:tcPr>
          <w:p w14:paraId="532B7A5B" w14:textId="77777777" w:rsidR="00FD0BEF" w:rsidRPr="00592FDA" w:rsidRDefault="00FD0BEF" w:rsidP="00FD0BEF">
            <w:pPr>
              <w:rPr>
                <w:rFonts w:ascii="Times New Roman" w:hAnsi="Times New Roman" w:cs="Times New Roman"/>
                <w:sz w:val="22"/>
                <w:szCs w:val="22"/>
              </w:rPr>
            </w:pPr>
          </w:p>
        </w:tc>
        <w:tc>
          <w:tcPr>
            <w:tcW w:w="1701" w:type="dxa"/>
          </w:tcPr>
          <w:p w14:paraId="4601D4D1" w14:textId="77777777" w:rsidR="00FD0BEF" w:rsidRPr="00592FDA" w:rsidRDefault="00FD0BEF" w:rsidP="00FD0BEF">
            <w:pPr>
              <w:rPr>
                <w:rFonts w:ascii="Times New Roman" w:hAnsi="Times New Roman" w:cs="Times New Roman"/>
                <w:sz w:val="22"/>
                <w:szCs w:val="22"/>
              </w:rPr>
            </w:pPr>
          </w:p>
        </w:tc>
        <w:tc>
          <w:tcPr>
            <w:tcW w:w="2225" w:type="dxa"/>
          </w:tcPr>
          <w:p w14:paraId="4F4E3502" w14:textId="77777777" w:rsidR="00FD0BEF" w:rsidRPr="00592FDA" w:rsidRDefault="00FD0BEF" w:rsidP="00FD0BEF">
            <w:pPr>
              <w:rPr>
                <w:rFonts w:ascii="Times New Roman" w:hAnsi="Times New Roman" w:cs="Times New Roman"/>
                <w:sz w:val="22"/>
                <w:szCs w:val="22"/>
              </w:rPr>
            </w:pPr>
          </w:p>
        </w:tc>
        <w:tc>
          <w:tcPr>
            <w:tcW w:w="2726" w:type="dxa"/>
          </w:tcPr>
          <w:p w14:paraId="04090DC7" w14:textId="42346B07" w:rsidR="002C781B" w:rsidRDefault="002C781B" w:rsidP="002C781B">
            <w:pPr>
              <w:pStyle w:val="HTMLPreformatted"/>
              <w:rPr>
                <w:color w:val="000000"/>
                <w:sz w:val="16"/>
                <w:szCs w:val="16"/>
              </w:rPr>
            </w:pPr>
            <w:r>
              <w:rPr>
                <w:rFonts w:ascii="Times New Roman" w:hAnsi="Times New Roman" w:cs="Times New Roman"/>
                <w:sz w:val="22"/>
                <w:szCs w:val="22"/>
              </w:rPr>
              <w:t>-s.5(1) The trust shall be managed by a board that consists of… the following appointed members: “</w:t>
            </w:r>
            <w:r>
              <w:rPr>
                <w:color w:val="000000"/>
                <w:sz w:val="16"/>
                <w:szCs w:val="16"/>
              </w:rPr>
              <w:t xml:space="preserve"> (d) two persons recommended by the Minister of Justice from among persons nominated by the Council of Yukon </w:t>
            </w:r>
            <w:r>
              <w:rPr>
                <w:rStyle w:val="cmchighlight04"/>
                <w:color w:val="000000"/>
                <w:sz w:val="16"/>
                <w:szCs w:val="16"/>
              </w:rPr>
              <w:t>First</w:t>
            </w:r>
            <w:r>
              <w:rPr>
                <w:color w:val="000000"/>
                <w:sz w:val="16"/>
                <w:szCs w:val="16"/>
              </w:rPr>
              <w:t xml:space="preserve"> </w:t>
            </w:r>
            <w:r>
              <w:rPr>
                <w:rStyle w:val="cmchighlight01"/>
                <w:color w:val="000000"/>
                <w:sz w:val="16"/>
                <w:szCs w:val="16"/>
              </w:rPr>
              <w:t>Nation</w:t>
            </w:r>
            <w:r>
              <w:rPr>
                <w:color w:val="000000"/>
                <w:sz w:val="16"/>
                <w:szCs w:val="16"/>
              </w:rPr>
              <w:t xml:space="preserve">s, other Yukon </w:t>
            </w:r>
            <w:r>
              <w:rPr>
                <w:rStyle w:val="cmchighlight04"/>
                <w:color w:val="000000"/>
                <w:sz w:val="16"/>
                <w:szCs w:val="16"/>
              </w:rPr>
              <w:t>First</w:t>
            </w:r>
            <w:r>
              <w:rPr>
                <w:color w:val="000000"/>
                <w:sz w:val="16"/>
                <w:szCs w:val="16"/>
              </w:rPr>
              <w:t xml:space="preserve"> </w:t>
            </w:r>
            <w:r>
              <w:rPr>
                <w:rStyle w:val="cmchighlight01"/>
                <w:color w:val="000000"/>
                <w:sz w:val="16"/>
                <w:szCs w:val="16"/>
              </w:rPr>
              <w:t>Nation</w:t>
            </w:r>
            <w:r>
              <w:rPr>
                <w:color w:val="000000"/>
                <w:sz w:val="16"/>
                <w:szCs w:val="16"/>
              </w:rPr>
              <w:t xml:space="preserve">s, and </w:t>
            </w:r>
            <w:r>
              <w:rPr>
                <w:rStyle w:val="cmchighlight04"/>
                <w:color w:val="000000"/>
                <w:sz w:val="16"/>
                <w:szCs w:val="16"/>
              </w:rPr>
              <w:t>First</w:t>
            </w:r>
            <w:r>
              <w:rPr>
                <w:color w:val="000000"/>
                <w:sz w:val="16"/>
                <w:szCs w:val="16"/>
              </w:rPr>
              <w:t xml:space="preserve"> Nation organizations with an interest in justice issues;”</w:t>
            </w:r>
          </w:p>
          <w:p w14:paraId="06547AD3" w14:textId="6723E5B5" w:rsidR="00FD0BEF" w:rsidRPr="00B8761B" w:rsidRDefault="00FD0BEF" w:rsidP="00FD0BEF">
            <w:pPr>
              <w:rPr>
                <w:rFonts w:ascii="Times New Roman" w:hAnsi="Times New Roman" w:cs="Times New Roman"/>
                <w:sz w:val="22"/>
                <w:szCs w:val="22"/>
              </w:rPr>
            </w:pPr>
          </w:p>
        </w:tc>
      </w:tr>
      <w:tr w:rsidR="00FD0BEF" w:rsidRPr="00592FDA" w14:paraId="7B501AEE" w14:textId="77777777" w:rsidTr="00C27FB9">
        <w:tc>
          <w:tcPr>
            <w:tcW w:w="2410" w:type="dxa"/>
          </w:tcPr>
          <w:p w14:paraId="3D477272" w14:textId="2898DE39"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lastRenderedPageBreak/>
              <w:t>Economic Development Act</w:t>
            </w:r>
          </w:p>
        </w:tc>
        <w:tc>
          <w:tcPr>
            <w:tcW w:w="1701" w:type="dxa"/>
          </w:tcPr>
          <w:p w14:paraId="78FE5A4D" w14:textId="77777777" w:rsidR="00FD0BEF" w:rsidRPr="00592FDA" w:rsidRDefault="00FD0BEF" w:rsidP="00FD0BEF">
            <w:pPr>
              <w:rPr>
                <w:rFonts w:ascii="Times New Roman" w:hAnsi="Times New Roman" w:cs="Times New Roman"/>
                <w:sz w:val="22"/>
                <w:szCs w:val="22"/>
              </w:rPr>
            </w:pPr>
          </w:p>
        </w:tc>
        <w:tc>
          <w:tcPr>
            <w:tcW w:w="1701" w:type="dxa"/>
          </w:tcPr>
          <w:p w14:paraId="50DB2279" w14:textId="77777777" w:rsidR="00FD0BEF" w:rsidRPr="00592FDA" w:rsidRDefault="00FD0BEF" w:rsidP="00FD0BEF">
            <w:pPr>
              <w:rPr>
                <w:rFonts w:ascii="Times New Roman" w:hAnsi="Times New Roman" w:cs="Times New Roman"/>
                <w:sz w:val="22"/>
                <w:szCs w:val="22"/>
              </w:rPr>
            </w:pPr>
          </w:p>
        </w:tc>
        <w:tc>
          <w:tcPr>
            <w:tcW w:w="2225" w:type="dxa"/>
          </w:tcPr>
          <w:p w14:paraId="01C66862" w14:textId="77777777" w:rsidR="00FD0BEF" w:rsidRPr="00592FDA" w:rsidRDefault="00FD0BEF" w:rsidP="00FD0BEF">
            <w:pPr>
              <w:rPr>
                <w:rFonts w:ascii="Times New Roman" w:hAnsi="Times New Roman" w:cs="Times New Roman"/>
                <w:sz w:val="22"/>
                <w:szCs w:val="22"/>
              </w:rPr>
            </w:pPr>
          </w:p>
        </w:tc>
        <w:tc>
          <w:tcPr>
            <w:tcW w:w="2726" w:type="dxa"/>
          </w:tcPr>
          <w:p w14:paraId="782F4B94" w14:textId="77777777" w:rsidR="00FD0BEF" w:rsidRDefault="00D746DB" w:rsidP="00FD0BEF">
            <w:pPr>
              <w:rPr>
                <w:rFonts w:ascii="Times New Roman" w:hAnsi="Times New Roman" w:cs="Times New Roman"/>
                <w:sz w:val="22"/>
                <w:szCs w:val="22"/>
              </w:rPr>
            </w:pPr>
            <w:r>
              <w:rPr>
                <w:rFonts w:ascii="Times New Roman" w:hAnsi="Times New Roman" w:cs="Times New Roman"/>
                <w:sz w:val="22"/>
                <w:szCs w:val="22"/>
              </w:rPr>
              <w:t>-Preamble: [recognizing contributions from “the traditional economy of the aboriginal people”]</w:t>
            </w:r>
          </w:p>
          <w:p w14:paraId="339F24B6" w14:textId="2726C5A8" w:rsidR="00145819" w:rsidRPr="00B8761B" w:rsidRDefault="00145819" w:rsidP="00FD0BEF">
            <w:pPr>
              <w:rPr>
                <w:rFonts w:ascii="Times New Roman" w:hAnsi="Times New Roman" w:cs="Times New Roman"/>
                <w:sz w:val="22"/>
                <w:szCs w:val="22"/>
              </w:rPr>
            </w:pPr>
            <w:r>
              <w:rPr>
                <w:rFonts w:ascii="Times New Roman" w:hAnsi="Times New Roman" w:cs="Times New Roman"/>
                <w:sz w:val="22"/>
                <w:szCs w:val="22"/>
              </w:rPr>
              <w:t>-s.5(1) the Minister may make contracts/agreements with various types of entities</w:t>
            </w:r>
            <w:r w:rsidR="00CC4E3C">
              <w:rPr>
                <w:rFonts w:ascii="Times New Roman" w:hAnsi="Times New Roman" w:cs="Times New Roman"/>
                <w:sz w:val="22"/>
                <w:szCs w:val="22"/>
              </w:rPr>
              <w:t xml:space="preserve"> and persons</w:t>
            </w:r>
            <w:r>
              <w:rPr>
                <w:rFonts w:ascii="Times New Roman" w:hAnsi="Times New Roman" w:cs="Times New Roman"/>
                <w:sz w:val="22"/>
                <w:szCs w:val="22"/>
              </w:rPr>
              <w:t xml:space="preserve"> including “a Yukon First Nation”</w:t>
            </w:r>
          </w:p>
        </w:tc>
      </w:tr>
      <w:tr w:rsidR="00FD0BEF" w:rsidRPr="00592FDA" w14:paraId="0504FD87" w14:textId="77777777" w:rsidTr="00C27FB9">
        <w:tc>
          <w:tcPr>
            <w:tcW w:w="2410" w:type="dxa"/>
          </w:tcPr>
          <w:p w14:paraId="5F588B3A" w14:textId="0B91F51F"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Education Act</w:t>
            </w:r>
          </w:p>
        </w:tc>
        <w:tc>
          <w:tcPr>
            <w:tcW w:w="1701" w:type="dxa"/>
          </w:tcPr>
          <w:p w14:paraId="62E22196" w14:textId="77777777" w:rsidR="00FD0BEF" w:rsidRPr="00592FDA" w:rsidRDefault="00FD0BEF" w:rsidP="00FD0BEF">
            <w:pPr>
              <w:rPr>
                <w:rFonts w:ascii="Times New Roman" w:hAnsi="Times New Roman" w:cs="Times New Roman"/>
                <w:sz w:val="22"/>
                <w:szCs w:val="22"/>
              </w:rPr>
            </w:pPr>
          </w:p>
        </w:tc>
        <w:tc>
          <w:tcPr>
            <w:tcW w:w="1701" w:type="dxa"/>
          </w:tcPr>
          <w:p w14:paraId="182F5874" w14:textId="77777777" w:rsidR="00FD0BEF" w:rsidRPr="00592FDA" w:rsidRDefault="00FD0BEF" w:rsidP="00FD0BEF">
            <w:pPr>
              <w:rPr>
                <w:rFonts w:ascii="Times New Roman" w:hAnsi="Times New Roman" w:cs="Times New Roman"/>
                <w:sz w:val="22"/>
                <w:szCs w:val="22"/>
              </w:rPr>
            </w:pPr>
          </w:p>
        </w:tc>
        <w:tc>
          <w:tcPr>
            <w:tcW w:w="2225" w:type="dxa"/>
          </w:tcPr>
          <w:p w14:paraId="6B610F43" w14:textId="77777777" w:rsidR="00FD0BEF" w:rsidRPr="00592FDA" w:rsidRDefault="00FD0BEF" w:rsidP="00FD0BEF">
            <w:pPr>
              <w:rPr>
                <w:rFonts w:ascii="Times New Roman" w:hAnsi="Times New Roman" w:cs="Times New Roman"/>
                <w:sz w:val="22"/>
                <w:szCs w:val="22"/>
              </w:rPr>
            </w:pPr>
          </w:p>
        </w:tc>
        <w:tc>
          <w:tcPr>
            <w:tcW w:w="2726" w:type="dxa"/>
          </w:tcPr>
          <w:p w14:paraId="3CC08DBC" w14:textId="77777777" w:rsidR="00FD0BEF" w:rsidRDefault="0068350A" w:rsidP="00FD0BEF">
            <w:pPr>
              <w:rPr>
                <w:rFonts w:ascii="Times New Roman" w:hAnsi="Times New Roman" w:cs="Times New Roman"/>
                <w:sz w:val="22"/>
                <w:szCs w:val="22"/>
              </w:rPr>
            </w:pPr>
            <w:r>
              <w:rPr>
                <w:rFonts w:ascii="Times New Roman" w:hAnsi="Times New Roman" w:cs="Times New Roman"/>
                <w:sz w:val="22"/>
                <w:szCs w:val="22"/>
              </w:rPr>
              <w:t>-Preamble: [curriculum must recognize multiculturalism and “the cultural and linguistic heritage of Yukon aboriginal people”</w:t>
            </w:r>
          </w:p>
          <w:p w14:paraId="3600D002" w14:textId="53DD376A" w:rsidR="00680D77" w:rsidRDefault="00680D77" w:rsidP="00FD0BEF">
            <w:pPr>
              <w:rPr>
                <w:rFonts w:ascii="Times New Roman" w:hAnsi="Times New Roman" w:cs="Times New Roman"/>
                <w:sz w:val="22"/>
                <w:szCs w:val="22"/>
              </w:rPr>
            </w:pPr>
            <w:r>
              <w:rPr>
                <w:rFonts w:ascii="Times New Roman" w:hAnsi="Times New Roman" w:cs="Times New Roman"/>
                <w:sz w:val="22"/>
                <w:szCs w:val="22"/>
              </w:rPr>
              <w:t>-proper name</w:t>
            </w:r>
            <w:r w:rsidR="00FD2295">
              <w:rPr>
                <w:rFonts w:ascii="Times New Roman" w:hAnsi="Times New Roman" w:cs="Times New Roman"/>
                <w:sz w:val="22"/>
                <w:szCs w:val="22"/>
              </w:rPr>
              <w:t>s?</w:t>
            </w:r>
            <w:r>
              <w:rPr>
                <w:rFonts w:ascii="Times New Roman" w:hAnsi="Times New Roman" w:cs="Times New Roman"/>
                <w:sz w:val="22"/>
                <w:szCs w:val="22"/>
              </w:rPr>
              <w:t>: “Central Indian Education Authority” [</w:t>
            </w:r>
            <w:r w:rsidR="00FD2295">
              <w:rPr>
                <w:rFonts w:ascii="Times New Roman" w:hAnsi="Times New Roman" w:cs="Times New Roman"/>
                <w:sz w:val="22"/>
                <w:szCs w:val="22"/>
              </w:rPr>
              <w:t xml:space="preserve">“a body </w:t>
            </w:r>
            <w:r>
              <w:rPr>
                <w:rFonts w:ascii="Times New Roman" w:hAnsi="Times New Roman" w:cs="Times New Roman"/>
                <w:sz w:val="22"/>
                <w:szCs w:val="22"/>
              </w:rPr>
              <w:t>established by the Council for Yukon First Nations</w:t>
            </w:r>
            <w:r w:rsidR="00260341">
              <w:rPr>
                <w:rFonts w:ascii="Times New Roman" w:hAnsi="Times New Roman" w:cs="Times New Roman"/>
                <w:sz w:val="22"/>
                <w:szCs w:val="22"/>
              </w:rPr>
              <w:t xml:space="preserve"> to act for it on educational matters</w:t>
            </w:r>
            <w:r w:rsidR="00FD2295">
              <w:rPr>
                <w:rFonts w:ascii="Times New Roman" w:hAnsi="Times New Roman" w:cs="Times New Roman"/>
                <w:sz w:val="22"/>
                <w:szCs w:val="22"/>
              </w:rPr>
              <w:t>”</w:t>
            </w:r>
            <w:r>
              <w:rPr>
                <w:rFonts w:ascii="Times New Roman" w:hAnsi="Times New Roman" w:cs="Times New Roman"/>
                <w:sz w:val="22"/>
                <w:szCs w:val="22"/>
              </w:rPr>
              <w:t>]</w:t>
            </w:r>
            <w:r w:rsidR="00FD2295">
              <w:rPr>
                <w:rFonts w:ascii="Times New Roman" w:hAnsi="Times New Roman" w:cs="Times New Roman"/>
                <w:sz w:val="22"/>
                <w:szCs w:val="22"/>
              </w:rPr>
              <w:t>; “Local Indian Education Authority” [“a body established by a Yukon First Nation</w:t>
            </w:r>
            <w:r w:rsidR="00260341">
              <w:rPr>
                <w:rFonts w:ascii="Times New Roman" w:hAnsi="Times New Roman" w:cs="Times New Roman"/>
                <w:sz w:val="22"/>
                <w:szCs w:val="22"/>
              </w:rPr>
              <w:t xml:space="preserve"> to act for it on educational matters</w:t>
            </w:r>
            <w:r w:rsidR="00FD2295">
              <w:rPr>
                <w:rFonts w:ascii="Times New Roman" w:hAnsi="Times New Roman" w:cs="Times New Roman"/>
                <w:sz w:val="22"/>
                <w:szCs w:val="22"/>
              </w:rPr>
              <w:t>”]</w:t>
            </w:r>
          </w:p>
          <w:p w14:paraId="485B0693" w14:textId="77777777" w:rsidR="003367C1" w:rsidRDefault="003367C1" w:rsidP="00FD0BEF">
            <w:pPr>
              <w:rPr>
                <w:rFonts w:ascii="Times New Roman" w:hAnsi="Times New Roman" w:cs="Times New Roman"/>
                <w:sz w:val="22"/>
                <w:szCs w:val="22"/>
              </w:rPr>
            </w:pPr>
            <w:r>
              <w:rPr>
                <w:rFonts w:ascii="Times New Roman" w:hAnsi="Times New Roman" w:cs="Times New Roman"/>
                <w:sz w:val="22"/>
                <w:szCs w:val="22"/>
              </w:rPr>
              <w:t>-</w:t>
            </w:r>
            <w:r w:rsidR="00434C49">
              <w:rPr>
                <w:rFonts w:ascii="Times New Roman" w:hAnsi="Times New Roman" w:cs="Times New Roman"/>
                <w:sz w:val="22"/>
                <w:szCs w:val="22"/>
              </w:rPr>
              <w:t>“</w:t>
            </w:r>
            <w:r>
              <w:rPr>
                <w:rFonts w:ascii="Times New Roman" w:hAnsi="Times New Roman" w:cs="Times New Roman"/>
                <w:sz w:val="22"/>
                <w:szCs w:val="22"/>
              </w:rPr>
              <w:t>“aboriginal people” means those persons who are members or entitled to be members of a Yukon First Nation</w:t>
            </w:r>
            <w:r w:rsidR="00434C49">
              <w:rPr>
                <w:rFonts w:ascii="Times New Roman" w:hAnsi="Times New Roman" w:cs="Times New Roman"/>
                <w:sz w:val="22"/>
                <w:szCs w:val="22"/>
              </w:rPr>
              <w:t>”</w:t>
            </w:r>
          </w:p>
          <w:p w14:paraId="56D29F87" w14:textId="77777777" w:rsidR="00434C49" w:rsidRDefault="00434C49" w:rsidP="00FD0BEF">
            <w:pPr>
              <w:rPr>
                <w:rFonts w:ascii="Times New Roman" w:hAnsi="Times New Roman" w:cs="Times New Roman"/>
                <w:sz w:val="22"/>
                <w:szCs w:val="22"/>
              </w:rPr>
            </w:pPr>
            <w:r>
              <w:rPr>
                <w:rFonts w:ascii="Times New Roman" w:hAnsi="Times New Roman" w:cs="Times New Roman"/>
                <w:sz w:val="22"/>
                <w:szCs w:val="22"/>
              </w:rPr>
              <w:t>-““Yukon First Nations” means the Yukon bands recognized from time to time by the Council for Yukon First Nations”</w:t>
            </w:r>
          </w:p>
          <w:p w14:paraId="0593753B" w14:textId="79B86FBF" w:rsidR="00BD2276" w:rsidRPr="00B8761B" w:rsidRDefault="004B1C17" w:rsidP="00FD0BEF">
            <w:pPr>
              <w:rPr>
                <w:rFonts w:ascii="Times New Roman" w:hAnsi="Times New Roman" w:cs="Times New Roman"/>
                <w:sz w:val="22"/>
                <w:szCs w:val="22"/>
              </w:rPr>
            </w:pPr>
            <w:r>
              <w:rPr>
                <w:rFonts w:ascii="Times New Roman" w:hAnsi="Times New Roman" w:cs="Times New Roman"/>
                <w:sz w:val="22"/>
                <w:szCs w:val="22"/>
              </w:rPr>
              <w:t xml:space="preserve">-s.22(2) “A student is </w:t>
            </w:r>
            <w:r w:rsidRPr="007B403B">
              <w:rPr>
                <w:rFonts w:ascii="Times New Roman" w:hAnsi="Times New Roman" w:cs="Times New Roman"/>
                <w:sz w:val="22"/>
                <w:szCs w:val="22"/>
                <w:u w:val="single"/>
              </w:rPr>
              <w:t>excused</w:t>
            </w:r>
            <w:r>
              <w:rPr>
                <w:rFonts w:ascii="Times New Roman" w:hAnsi="Times New Roman" w:cs="Times New Roman"/>
                <w:sz w:val="22"/>
                <w:szCs w:val="22"/>
              </w:rPr>
              <w:t xml:space="preserve"> from attendance at school </w:t>
            </w:r>
            <w:r w:rsidRPr="007B403B">
              <w:rPr>
                <w:rFonts w:ascii="Times New Roman" w:hAnsi="Times New Roman" w:cs="Times New Roman"/>
                <w:sz w:val="22"/>
                <w:szCs w:val="22"/>
                <w:u w:val="single"/>
              </w:rPr>
              <w:t xml:space="preserve">if </w:t>
            </w:r>
            <w:r>
              <w:rPr>
                <w:rFonts w:ascii="Times New Roman" w:hAnsi="Times New Roman" w:cs="Times New Roman"/>
                <w:sz w:val="22"/>
                <w:szCs w:val="22"/>
              </w:rPr>
              <w:t xml:space="preserve">(c) the student </w:t>
            </w:r>
            <w:r w:rsidRPr="007B403B">
              <w:rPr>
                <w:rFonts w:ascii="Times New Roman" w:hAnsi="Times New Roman" w:cs="Times New Roman"/>
                <w:sz w:val="22"/>
                <w:szCs w:val="22"/>
                <w:u w:val="single"/>
              </w:rPr>
              <w:t>is a participant in Yukon aboriginal cultural activities or in aboriginal harvesting activities</w:t>
            </w:r>
            <w:r>
              <w:rPr>
                <w:rFonts w:ascii="Times New Roman" w:hAnsi="Times New Roman" w:cs="Times New Roman"/>
                <w:sz w:val="22"/>
                <w:szCs w:val="22"/>
              </w:rPr>
              <w:t>”</w:t>
            </w:r>
          </w:p>
        </w:tc>
      </w:tr>
      <w:tr w:rsidR="00FD0BEF" w:rsidRPr="00592FDA" w14:paraId="2A414796" w14:textId="77777777" w:rsidTr="00C27FB9">
        <w:tc>
          <w:tcPr>
            <w:tcW w:w="2410" w:type="dxa"/>
          </w:tcPr>
          <w:p w14:paraId="0B999945" w14:textId="16538728"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Employment Standards Act</w:t>
            </w:r>
          </w:p>
        </w:tc>
        <w:tc>
          <w:tcPr>
            <w:tcW w:w="1701" w:type="dxa"/>
          </w:tcPr>
          <w:p w14:paraId="1E99A3E4" w14:textId="77777777" w:rsidR="00FD0BEF" w:rsidRPr="00592FDA" w:rsidRDefault="00FD0BEF" w:rsidP="00FD0BEF">
            <w:pPr>
              <w:rPr>
                <w:rFonts w:ascii="Times New Roman" w:hAnsi="Times New Roman" w:cs="Times New Roman"/>
                <w:sz w:val="22"/>
                <w:szCs w:val="22"/>
              </w:rPr>
            </w:pPr>
          </w:p>
        </w:tc>
        <w:tc>
          <w:tcPr>
            <w:tcW w:w="1701" w:type="dxa"/>
          </w:tcPr>
          <w:p w14:paraId="073121AC" w14:textId="77777777" w:rsidR="00FD0BEF" w:rsidRPr="00592FDA" w:rsidRDefault="00FD0BEF" w:rsidP="00FD0BEF">
            <w:pPr>
              <w:rPr>
                <w:rFonts w:ascii="Times New Roman" w:hAnsi="Times New Roman" w:cs="Times New Roman"/>
                <w:sz w:val="22"/>
                <w:szCs w:val="22"/>
              </w:rPr>
            </w:pPr>
          </w:p>
        </w:tc>
        <w:tc>
          <w:tcPr>
            <w:tcW w:w="2225" w:type="dxa"/>
          </w:tcPr>
          <w:p w14:paraId="02E56DAC" w14:textId="77777777" w:rsidR="00FD0BEF" w:rsidRPr="00592FDA" w:rsidRDefault="00FD0BEF" w:rsidP="00FD0BEF">
            <w:pPr>
              <w:rPr>
                <w:rFonts w:ascii="Times New Roman" w:hAnsi="Times New Roman" w:cs="Times New Roman"/>
                <w:sz w:val="22"/>
                <w:szCs w:val="22"/>
              </w:rPr>
            </w:pPr>
          </w:p>
        </w:tc>
        <w:tc>
          <w:tcPr>
            <w:tcW w:w="2726" w:type="dxa"/>
          </w:tcPr>
          <w:p w14:paraId="36AD1D14" w14:textId="776CEF9B" w:rsidR="00FD0BEF" w:rsidRPr="00B8761B" w:rsidRDefault="009B056C" w:rsidP="00FD0BEF">
            <w:pPr>
              <w:rPr>
                <w:rFonts w:ascii="Times New Roman" w:hAnsi="Times New Roman" w:cs="Times New Roman"/>
                <w:sz w:val="22"/>
                <w:szCs w:val="22"/>
              </w:rPr>
            </w:pPr>
            <w:r>
              <w:rPr>
                <w:rFonts w:ascii="Times New Roman" w:hAnsi="Times New Roman" w:cs="Times New Roman"/>
                <w:sz w:val="22"/>
                <w:szCs w:val="22"/>
              </w:rPr>
              <w:t xml:space="preserve">-s.60(3) “If an employee is designated by the family of </w:t>
            </w:r>
            <w:r w:rsidRPr="009764FB">
              <w:rPr>
                <w:rFonts w:ascii="Times New Roman" w:hAnsi="Times New Roman" w:cs="Times New Roman"/>
                <w:sz w:val="22"/>
                <w:szCs w:val="22"/>
                <w:u w:val="single"/>
              </w:rPr>
              <w:t>a deceased member of a First Nation</w:t>
            </w:r>
            <w:r>
              <w:rPr>
                <w:rFonts w:ascii="Times New Roman" w:hAnsi="Times New Roman" w:cs="Times New Roman"/>
                <w:sz w:val="22"/>
                <w:szCs w:val="22"/>
              </w:rPr>
              <w:t xml:space="preserve"> as the person responsible for organizing the funeral potlatch for the deceased, the employee is entitled to bereavement leave under subsection (2).”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as if a member of the employee’s own family had died?]</w:t>
            </w:r>
          </w:p>
        </w:tc>
      </w:tr>
      <w:tr w:rsidR="00FD0BEF" w:rsidRPr="00592FDA" w14:paraId="76D704D6" w14:textId="77777777" w:rsidTr="00C27FB9">
        <w:tc>
          <w:tcPr>
            <w:tcW w:w="2410" w:type="dxa"/>
          </w:tcPr>
          <w:p w14:paraId="68B78272" w14:textId="7E64B48B"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Environment Act</w:t>
            </w:r>
          </w:p>
        </w:tc>
        <w:tc>
          <w:tcPr>
            <w:tcW w:w="1701" w:type="dxa"/>
          </w:tcPr>
          <w:p w14:paraId="63144786" w14:textId="77777777" w:rsidR="00FD0BEF" w:rsidRPr="00592FDA" w:rsidRDefault="00FD0BEF" w:rsidP="00FD0BEF">
            <w:pPr>
              <w:rPr>
                <w:rFonts w:ascii="Times New Roman" w:hAnsi="Times New Roman" w:cs="Times New Roman"/>
                <w:sz w:val="22"/>
                <w:szCs w:val="22"/>
              </w:rPr>
            </w:pPr>
          </w:p>
        </w:tc>
        <w:tc>
          <w:tcPr>
            <w:tcW w:w="1701" w:type="dxa"/>
          </w:tcPr>
          <w:p w14:paraId="1C08C00A" w14:textId="77777777" w:rsidR="00FD0BEF" w:rsidRPr="00592FDA" w:rsidRDefault="00FD0BEF" w:rsidP="00FD0BEF">
            <w:pPr>
              <w:rPr>
                <w:rFonts w:ascii="Times New Roman" w:hAnsi="Times New Roman" w:cs="Times New Roman"/>
                <w:sz w:val="22"/>
                <w:szCs w:val="22"/>
              </w:rPr>
            </w:pPr>
          </w:p>
        </w:tc>
        <w:tc>
          <w:tcPr>
            <w:tcW w:w="2225" w:type="dxa"/>
          </w:tcPr>
          <w:p w14:paraId="16BC09BD" w14:textId="77777777" w:rsidR="00FD0BEF" w:rsidRPr="00592FDA" w:rsidRDefault="00FD0BEF" w:rsidP="00FD0BEF">
            <w:pPr>
              <w:rPr>
                <w:rFonts w:ascii="Times New Roman" w:hAnsi="Times New Roman" w:cs="Times New Roman"/>
                <w:sz w:val="22"/>
                <w:szCs w:val="22"/>
              </w:rPr>
            </w:pPr>
          </w:p>
        </w:tc>
        <w:tc>
          <w:tcPr>
            <w:tcW w:w="2726" w:type="dxa"/>
          </w:tcPr>
          <w:p w14:paraId="522C8F61" w14:textId="77777777" w:rsidR="00FD0BEF" w:rsidRDefault="00430E8B" w:rsidP="00FD0BEF">
            <w:pPr>
              <w:rPr>
                <w:rFonts w:ascii="Times New Roman" w:hAnsi="Times New Roman" w:cs="Times New Roman"/>
                <w:sz w:val="22"/>
                <w:szCs w:val="22"/>
              </w:rPr>
            </w:pPr>
            <w:r>
              <w:rPr>
                <w:rFonts w:ascii="Times New Roman" w:hAnsi="Times New Roman" w:cs="Times New Roman"/>
                <w:sz w:val="22"/>
                <w:szCs w:val="22"/>
              </w:rPr>
              <w:t>-“Yukon First Nation” as defined in the Comprehensive Land Claim Umbrella Final Agreement</w:t>
            </w:r>
          </w:p>
          <w:p w14:paraId="46CE63CA" w14:textId="0298E4DF" w:rsidR="00810ABB" w:rsidRPr="00B8761B" w:rsidRDefault="00810ABB" w:rsidP="00FD0BEF">
            <w:pPr>
              <w:rPr>
                <w:rFonts w:ascii="Times New Roman" w:hAnsi="Times New Roman" w:cs="Times New Roman"/>
                <w:sz w:val="22"/>
                <w:szCs w:val="22"/>
              </w:rPr>
            </w:pPr>
            <w:r>
              <w:rPr>
                <w:rFonts w:ascii="Times New Roman" w:hAnsi="Times New Roman" w:cs="Times New Roman"/>
                <w:sz w:val="22"/>
                <w:szCs w:val="22"/>
              </w:rPr>
              <w:t>-s.53(1) In the administration of this Act, the Minister shall [be considerate of Yukon First Nation members and communities</w:t>
            </w:r>
            <w:r w:rsidR="00656FE5">
              <w:rPr>
                <w:rFonts w:ascii="Times New Roman" w:hAnsi="Times New Roman" w:cs="Times New Roman"/>
                <w:sz w:val="22"/>
                <w:szCs w:val="22"/>
              </w:rPr>
              <w:t>, (a) to (e)</w:t>
            </w:r>
            <w:r>
              <w:rPr>
                <w:rFonts w:ascii="Times New Roman" w:hAnsi="Times New Roman" w:cs="Times New Roman"/>
                <w:sz w:val="22"/>
                <w:szCs w:val="22"/>
              </w:rPr>
              <w:t>]</w:t>
            </w:r>
            <w:r w:rsidR="0052163B">
              <w:rPr>
                <w:rFonts w:ascii="Times New Roman" w:hAnsi="Times New Roman" w:cs="Times New Roman"/>
                <w:sz w:val="22"/>
                <w:szCs w:val="22"/>
              </w:rPr>
              <w:t>; (2) Minister may make agreements with Yukon First Nations</w:t>
            </w:r>
            <w:r w:rsidR="00BD689D">
              <w:rPr>
                <w:rFonts w:ascii="Times New Roman" w:hAnsi="Times New Roman" w:cs="Times New Roman"/>
                <w:sz w:val="22"/>
                <w:szCs w:val="22"/>
              </w:rPr>
              <w:t xml:space="preserve"> </w:t>
            </w:r>
            <w:r w:rsidR="003609AA">
              <w:rPr>
                <w:rFonts w:ascii="Times New Roman" w:hAnsi="Times New Roman" w:cs="Times New Roman"/>
                <w:sz w:val="22"/>
                <w:szCs w:val="22"/>
              </w:rPr>
              <w:t>in respect of settlement lands</w:t>
            </w:r>
          </w:p>
        </w:tc>
      </w:tr>
      <w:tr w:rsidR="00FD0BEF" w:rsidRPr="00592FDA" w14:paraId="639411DA" w14:textId="77777777" w:rsidTr="00C27FB9">
        <w:tc>
          <w:tcPr>
            <w:tcW w:w="2410" w:type="dxa"/>
          </w:tcPr>
          <w:p w14:paraId="48E34C95" w14:textId="395DCFAB"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Evidence Ac</w:t>
            </w:r>
            <w:r w:rsidR="00264796">
              <w:rPr>
                <w:rFonts w:ascii="Times New Roman" w:hAnsi="Times New Roman" w:cs="Times New Roman"/>
                <w:b/>
                <w:color w:val="0000FF"/>
              </w:rPr>
              <w:t>t</w:t>
            </w:r>
          </w:p>
        </w:tc>
        <w:tc>
          <w:tcPr>
            <w:tcW w:w="1701" w:type="dxa"/>
          </w:tcPr>
          <w:p w14:paraId="52FDBCB4" w14:textId="77777777" w:rsidR="00FD0BEF" w:rsidRPr="00592FDA" w:rsidRDefault="00FD0BEF" w:rsidP="00FD0BEF">
            <w:pPr>
              <w:rPr>
                <w:rFonts w:ascii="Times New Roman" w:hAnsi="Times New Roman" w:cs="Times New Roman"/>
                <w:sz w:val="22"/>
                <w:szCs w:val="22"/>
              </w:rPr>
            </w:pPr>
          </w:p>
        </w:tc>
        <w:tc>
          <w:tcPr>
            <w:tcW w:w="1701" w:type="dxa"/>
          </w:tcPr>
          <w:p w14:paraId="6B3D37A7" w14:textId="77777777" w:rsidR="00FD0BEF" w:rsidRPr="00592FDA" w:rsidRDefault="00FD0BEF" w:rsidP="00FD0BEF">
            <w:pPr>
              <w:rPr>
                <w:rFonts w:ascii="Times New Roman" w:hAnsi="Times New Roman" w:cs="Times New Roman"/>
                <w:sz w:val="22"/>
                <w:szCs w:val="22"/>
              </w:rPr>
            </w:pPr>
          </w:p>
        </w:tc>
        <w:tc>
          <w:tcPr>
            <w:tcW w:w="2225" w:type="dxa"/>
          </w:tcPr>
          <w:p w14:paraId="268D01F2" w14:textId="77777777" w:rsidR="00FD0BEF" w:rsidRPr="00592FDA" w:rsidRDefault="00FD0BEF" w:rsidP="00FD0BEF">
            <w:pPr>
              <w:rPr>
                <w:rFonts w:ascii="Times New Roman" w:hAnsi="Times New Roman" w:cs="Times New Roman"/>
                <w:sz w:val="22"/>
                <w:szCs w:val="22"/>
              </w:rPr>
            </w:pPr>
          </w:p>
        </w:tc>
        <w:tc>
          <w:tcPr>
            <w:tcW w:w="2726" w:type="dxa"/>
          </w:tcPr>
          <w:p w14:paraId="780792CC" w14:textId="5AA1DA36" w:rsidR="00264796" w:rsidRPr="00DB3510" w:rsidRDefault="00264796" w:rsidP="00264796">
            <w:pPr>
              <w:pStyle w:val="HTMLPreformatted"/>
              <w:rPr>
                <w:b/>
                <w:color w:val="000000"/>
                <w:sz w:val="16"/>
                <w:szCs w:val="16"/>
              </w:rPr>
            </w:pPr>
            <w:r>
              <w:rPr>
                <w:rFonts w:ascii="Times New Roman" w:hAnsi="Times New Roman" w:cs="Times New Roman"/>
                <w:sz w:val="22"/>
                <w:szCs w:val="22"/>
              </w:rPr>
              <w:t>-</w:t>
            </w:r>
            <w:r>
              <w:rPr>
                <w:color w:val="000000"/>
                <w:sz w:val="16"/>
                <w:szCs w:val="16"/>
              </w:rPr>
              <w:t xml:space="preserve"> “</w:t>
            </w:r>
            <w:r>
              <w:rPr>
                <w:rStyle w:val="cmchighlight05"/>
                <w:color w:val="000000"/>
                <w:sz w:val="16"/>
                <w:szCs w:val="16"/>
              </w:rPr>
              <w:t>country</w:t>
            </w:r>
            <w:r>
              <w:rPr>
                <w:color w:val="000000"/>
                <w:sz w:val="16"/>
                <w:szCs w:val="16"/>
              </w:rPr>
              <w:t xml:space="preserve"> of the </w:t>
            </w:r>
            <w:r>
              <w:rPr>
                <w:rStyle w:val="cmchighlight00"/>
                <w:color w:val="000000"/>
                <w:sz w:val="16"/>
                <w:szCs w:val="16"/>
              </w:rPr>
              <w:t>British</w:t>
            </w:r>
            <w:r w:rsidR="00DB3510">
              <w:rPr>
                <w:color w:val="000000"/>
                <w:sz w:val="16"/>
                <w:szCs w:val="16"/>
              </w:rPr>
              <w:t xml:space="preserve"> Commonwealth” means </w:t>
            </w:r>
            <w:r>
              <w:rPr>
                <w:color w:val="000000"/>
                <w:sz w:val="16"/>
                <w:szCs w:val="16"/>
              </w:rPr>
              <w:t xml:space="preserve">Australia, </w:t>
            </w:r>
            <w:r w:rsidRPr="00DB3510">
              <w:rPr>
                <w:b/>
                <w:color w:val="000000"/>
                <w:sz w:val="16"/>
                <w:szCs w:val="16"/>
              </w:rPr>
              <w:t>Ceylon</w:t>
            </w:r>
            <w:r w:rsidR="00DB3510">
              <w:rPr>
                <w:color w:val="000000"/>
                <w:sz w:val="16"/>
                <w:szCs w:val="16"/>
              </w:rPr>
              <w:t xml:space="preserve">, India, New Zealand, Pakistan, </w:t>
            </w:r>
            <w:r>
              <w:rPr>
                <w:color w:val="000000"/>
                <w:sz w:val="16"/>
                <w:szCs w:val="16"/>
              </w:rPr>
              <w:t xml:space="preserve">and the Union of South </w:t>
            </w:r>
            <w:r>
              <w:rPr>
                <w:rStyle w:val="cmchighlight08"/>
                <w:color w:val="000000"/>
                <w:sz w:val="16"/>
                <w:szCs w:val="16"/>
              </w:rPr>
              <w:t>Africa</w:t>
            </w:r>
            <w:r>
              <w:rPr>
                <w:color w:val="000000"/>
                <w:sz w:val="16"/>
                <w:szCs w:val="16"/>
              </w:rPr>
              <w:t>, and all colonies, dependencies or territories of any of those countries or of the United Kingdom or of Canada;</w:t>
            </w:r>
            <w:r w:rsidR="00DB3510">
              <w:rPr>
                <w:color w:val="000000"/>
                <w:sz w:val="16"/>
                <w:szCs w:val="16"/>
              </w:rPr>
              <w:t xml:space="preserve"> [</w:t>
            </w:r>
            <w:r w:rsidR="00DB3510">
              <w:rPr>
                <w:b/>
                <w:color w:val="000000"/>
                <w:sz w:val="16"/>
                <w:szCs w:val="16"/>
              </w:rPr>
              <w:t>Ceylon = Sri Lanka</w:t>
            </w:r>
            <w:r w:rsidR="00B65A25">
              <w:rPr>
                <w:b/>
                <w:color w:val="000000"/>
                <w:sz w:val="16"/>
                <w:szCs w:val="16"/>
              </w:rPr>
              <w:t>’s colonial name</w:t>
            </w:r>
            <w:r w:rsidR="00DB3510">
              <w:rPr>
                <w:b/>
                <w:color w:val="000000"/>
                <w:sz w:val="16"/>
                <w:szCs w:val="16"/>
              </w:rPr>
              <w:t>?]</w:t>
            </w:r>
          </w:p>
          <w:p w14:paraId="0A90798F" w14:textId="31591FE3" w:rsidR="00FD0BEF" w:rsidRPr="00B8761B" w:rsidRDefault="00FD0BEF" w:rsidP="00FD0BEF">
            <w:pPr>
              <w:rPr>
                <w:rFonts w:ascii="Times New Roman" w:hAnsi="Times New Roman" w:cs="Times New Roman"/>
                <w:sz w:val="22"/>
                <w:szCs w:val="22"/>
              </w:rPr>
            </w:pPr>
          </w:p>
        </w:tc>
      </w:tr>
      <w:tr w:rsidR="00FD0BEF" w:rsidRPr="00592FDA" w14:paraId="3839C317" w14:textId="77777777" w:rsidTr="00C27FB9">
        <w:tc>
          <w:tcPr>
            <w:tcW w:w="2410" w:type="dxa"/>
          </w:tcPr>
          <w:p w14:paraId="2488B0B6" w14:textId="4C1F2DD6"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First Nation Indemnification (Fire Management) Act</w:t>
            </w:r>
          </w:p>
        </w:tc>
        <w:tc>
          <w:tcPr>
            <w:tcW w:w="1701" w:type="dxa"/>
          </w:tcPr>
          <w:p w14:paraId="2AEFFBBA" w14:textId="77777777" w:rsidR="00FD0BEF" w:rsidRPr="00592FDA" w:rsidRDefault="00FD0BEF" w:rsidP="00FD0BEF">
            <w:pPr>
              <w:rPr>
                <w:rFonts w:ascii="Times New Roman" w:hAnsi="Times New Roman" w:cs="Times New Roman"/>
                <w:sz w:val="22"/>
                <w:szCs w:val="22"/>
              </w:rPr>
            </w:pPr>
          </w:p>
        </w:tc>
        <w:tc>
          <w:tcPr>
            <w:tcW w:w="1701" w:type="dxa"/>
          </w:tcPr>
          <w:p w14:paraId="5398DE98" w14:textId="77777777" w:rsidR="00FD0BEF" w:rsidRPr="00592FDA" w:rsidRDefault="00FD0BEF" w:rsidP="00FD0BEF">
            <w:pPr>
              <w:rPr>
                <w:rFonts w:ascii="Times New Roman" w:hAnsi="Times New Roman" w:cs="Times New Roman"/>
                <w:sz w:val="22"/>
                <w:szCs w:val="22"/>
              </w:rPr>
            </w:pPr>
          </w:p>
        </w:tc>
        <w:tc>
          <w:tcPr>
            <w:tcW w:w="2225" w:type="dxa"/>
          </w:tcPr>
          <w:p w14:paraId="2AA046C2" w14:textId="77777777" w:rsidR="00FD0BEF" w:rsidRPr="00592FDA" w:rsidRDefault="00FD0BEF" w:rsidP="00FD0BEF">
            <w:pPr>
              <w:rPr>
                <w:rFonts w:ascii="Times New Roman" w:hAnsi="Times New Roman" w:cs="Times New Roman"/>
                <w:sz w:val="22"/>
                <w:szCs w:val="22"/>
              </w:rPr>
            </w:pPr>
          </w:p>
        </w:tc>
        <w:tc>
          <w:tcPr>
            <w:tcW w:w="2726" w:type="dxa"/>
          </w:tcPr>
          <w:p w14:paraId="7EA928F4" w14:textId="77777777" w:rsidR="00FD0BEF" w:rsidRDefault="003C64CF" w:rsidP="00FD0BEF">
            <w:pPr>
              <w:rPr>
                <w:rFonts w:ascii="Times New Roman" w:hAnsi="Times New Roman" w:cs="Times New Roman"/>
                <w:sz w:val="22"/>
                <w:szCs w:val="22"/>
              </w:rPr>
            </w:pPr>
            <w:r>
              <w:rPr>
                <w:rFonts w:ascii="Times New Roman" w:hAnsi="Times New Roman" w:cs="Times New Roman"/>
                <w:sz w:val="22"/>
                <w:szCs w:val="22"/>
              </w:rPr>
              <w:t>-“First Nation” in title</w:t>
            </w:r>
          </w:p>
          <w:p w14:paraId="3F818E18" w14:textId="3541EBB4" w:rsidR="003C64CF" w:rsidRDefault="003C64CF" w:rsidP="003C64CF">
            <w:pPr>
              <w:pStyle w:val="HTMLPreformatted"/>
              <w:rPr>
                <w:color w:val="000000"/>
                <w:sz w:val="16"/>
                <w:szCs w:val="16"/>
              </w:rPr>
            </w:pPr>
            <w:r>
              <w:rPr>
                <w:rFonts w:ascii="Times New Roman" w:hAnsi="Times New Roman" w:cs="Times New Roman"/>
                <w:sz w:val="22"/>
                <w:szCs w:val="22"/>
              </w:rPr>
              <w:t>-</w:t>
            </w:r>
            <w:r>
              <w:rPr>
                <w:color w:val="000000"/>
                <w:sz w:val="16"/>
                <w:szCs w:val="16"/>
              </w:rPr>
              <w:t xml:space="preserve"> “Yukon </w:t>
            </w:r>
            <w:r>
              <w:rPr>
                <w:rStyle w:val="cmchighlight02"/>
                <w:color w:val="000000"/>
                <w:sz w:val="16"/>
                <w:szCs w:val="16"/>
              </w:rPr>
              <w:t>First</w:t>
            </w:r>
            <w:r>
              <w:rPr>
                <w:color w:val="000000"/>
                <w:sz w:val="16"/>
                <w:szCs w:val="16"/>
              </w:rPr>
              <w:t xml:space="preserve"> </w:t>
            </w:r>
            <w:r>
              <w:rPr>
                <w:rStyle w:val="cmchighlight01"/>
                <w:color w:val="000000"/>
                <w:sz w:val="16"/>
                <w:szCs w:val="16"/>
              </w:rPr>
              <w:t>Nation</w:t>
            </w:r>
            <w:r>
              <w:rPr>
                <w:color w:val="000000"/>
                <w:sz w:val="16"/>
                <w:szCs w:val="16"/>
              </w:rPr>
              <w:t>” has the same meaning as in the Act Approving Yukon Land Claims Final</w:t>
            </w:r>
            <w:r w:rsidR="00EB13F8">
              <w:rPr>
                <w:color w:val="000000"/>
                <w:sz w:val="16"/>
                <w:szCs w:val="16"/>
              </w:rPr>
              <w:t xml:space="preserve"> Agreements.</w:t>
            </w:r>
          </w:p>
          <w:p w14:paraId="61C75CA3" w14:textId="3A950789" w:rsidR="003C64CF" w:rsidRPr="00B8761B" w:rsidRDefault="003C64CF" w:rsidP="00FD0BEF">
            <w:pPr>
              <w:rPr>
                <w:rFonts w:ascii="Times New Roman" w:hAnsi="Times New Roman" w:cs="Times New Roman"/>
                <w:sz w:val="22"/>
                <w:szCs w:val="22"/>
              </w:rPr>
            </w:pPr>
          </w:p>
        </w:tc>
      </w:tr>
      <w:tr w:rsidR="00FD0BEF" w:rsidRPr="00592FDA" w14:paraId="4129FB42" w14:textId="77777777" w:rsidTr="00C27FB9">
        <w:tc>
          <w:tcPr>
            <w:tcW w:w="2410" w:type="dxa"/>
          </w:tcPr>
          <w:p w14:paraId="1C8F912B" w14:textId="632E4E05"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First Nations (Yukon) Self-Government Act</w:t>
            </w:r>
          </w:p>
        </w:tc>
        <w:tc>
          <w:tcPr>
            <w:tcW w:w="1701" w:type="dxa"/>
          </w:tcPr>
          <w:p w14:paraId="4AC0E23E" w14:textId="77777777" w:rsidR="00FD0BEF" w:rsidRPr="00592FDA" w:rsidRDefault="00FD0BEF" w:rsidP="00FD0BEF">
            <w:pPr>
              <w:rPr>
                <w:rFonts w:ascii="Times New Roman" w:hAnsi="Times New Roman" w:cs="Times New Roman"/>
                <w:sz w:val="22"/>
                <w:szCs w:val="22"/>
              </w:rPr>
            </w:pPr>
          </w:p>
        </w:tc>
        <w:tc>
          <w:tcPr>
            <w:tcW w:w="1701" w:type="dxa"/>
          </w:tcPr>
          <w:p w14:paraId="64B44EE2" w14:textId="77777777" w:rsidR="00FD0BEF" w:rsidRPr="00592FDA" w:rsidRDefault="00FD0BEF" w:rsidP="00FD0BEF">
            <w:pPr>
              <w:rPr>
                <w:rFonts w:ascii="Times New Roman" w:hAnsi="Times New Roman" w:cs="Times New Roman"/>
                <w:sz w:val="22"/>
                <w:szCs w:val="22"/>
              </w:rPr>
            </w:pPr>
          </w:p>
        </w:tc>
        <w:tc>
          <w:tcPr>
            <w:tcW w:w="2225" w:type="dxa"/>
          </w:tcPr>
          <w:p w14:paraId="74431AE6" w14:textId="77777777" w:rsidR="00FD0BEF" w:rsidRPr="00592FDA" w:rsidRDefault="00FD0BEF" w:rsidP="00FD0BEF">
            <w:pPr>
              <w:rPr>
                <w:rFonts w:ascii="Times New Roman" w:hAnsi="Times New Roman" w:cs="Times New Roman"/>
                <w:sz w:val="22"/>
                <w:szCs w:val="22"/>
              </w:rPr>
            </w:pPr>
          </w:p>
        </w:tc>
        <w:tc>
          <w:tcPr>
            <w:tcW w:w="2726" w:type="dxa"/>
          </w:tcPr>
          <w:p w14:paraId="2A8A82B4" w14:textId="77777777" w:rsidR="00FD0BEF" w:rsidRDefault="00497959" w:rsidP="00FD0BEF">
            <w:pPr>
              <w:rPr>
                <w:rFonts w:ascii="Times New Roman" w:hAnsi="Times New Roman" w:cs="Times New Roman"/>
                <w:sz w:val="22"/>
                <w:szCs w:val="22"/>
              </w:rPr>
            </w:pPr>
            <w:r>
              <w:rPr>
                <w:rFonts w:ascii="Times New Roman" w:hAnsi="Times New Roman" w:cs="Times New Roman"/>
                <w:sz w:val="22"/>
                <w:szCs w:val="22"/>
              </w:rPr>
              <w:t>-“First Nations” in title</w:t>
            </w:r>
          </w:p>
          <w:p w14:paraId="4D6BF1D9" w14:textId="5BDC7A7B" w:rsidR="00497959" w:rsidRPr="00B8761B" w:rsidRDefault="00497959" w:rsidP="00FD0BEF">
            <w:pPr>
              <w:rPr>
                <w:rFonts w:ascii="Times New Roman" w:hAnsi="Times New Roman" w:cs="Times New Roman"/>
                <w:sz w:val="22"/>
                <w:szCs w:val="22"/>
              </w:rPr>
            </w:pPr>
            <w:r>
              <w:rPr>
                <w:rFonts w:ascii="Times New Roman" w:hAnsi="Times New Roman" w:cs="Times New Roman"/>
                <w:sz w:val="22"/>
                <w:szCs w:val="22"/>
              </w:rPr>
              <w:t>-</w:t>
            </w:r>
            <w:r w:rsidR="00293132">
              <w:rPr>
                <w:rFonts w:ascii="Times New Roman" w:hAnsi="Times New Roman" w:cs="Times New Roman"/>
                <w:sz w:val="22"/>
                <w:szCs w:val="22"/>
              </w:rPr>
              <w:t>“Yukon First Nation” means one of the following [(a) through (n)</w:t>
            </w:r>
            <w:r w:rsidR="00B14EB6">
              <w:rPr>
                <w:rFonts w:ascii="Times New Roman" w:hAnsi="Times New Roman" w:cs="Times New Roman"/>
                <w:sz w:val="22"/>
                <w:szCs w:val="22"/>
              </w:rPr>
              <w:t xml:space="preserve"> nations</w:t>
            </w:r>
            <w:r w:rsidR="00293132">
              <w:rPr>
                <w:rFonts w:ascii="Times New Roman" w:hAnsi="Times New Roman" w:cs="Times New Roman"/>
                <w:sz w:val="22"/>
                <w:szCs w:val="22"/>
              </w:rPr>
              <w:t>]</w:t>
            </w:r>
          </w:p>
        </w:tc>
      </w:tr>
      <w:tr w:rsidR="00FD0BEF" w:rsidRPr="00592FDA" w14:paraId="46B3DBE6" w14:textId="77777777" w:rsidTr="00C27FB9">
        <w:tc>
          <w:tcPr>
            <w:tcW w:w="2410" w:type="dxa"/>
          </w:tcPr>
          <w:p w14:paraId="319036E2" w14:textId="419C4574"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Forest Resources Act</w:t>
            </w:r>
          </w:p>
        </w:tc>
        <w:tc>
          <w:tcPr>
            <w:tcW w:w="1701" w:type="dxa"/>
          </w:tcPr>
          <w:p w14:paraId="04963DAB" w14:textId="77777777" w:rsidR="00FD0BEF" w:rsidRPr="00592FDA" w:rsidRDefault="00FD0BEF" w:rsidP="00FD0BEF">
            <w:pPr>
              <w:rPr>
                <w:rFonts w:ascii="Times New Roman" w:hAnsi="Times New Roman" w:cs="Times New Roman"/>
                <w:sz w:val="22"/>
                <w:szCs w:val="22"/>
              </w:rPr>
            </w:pPr>
          </w:p>
        </w:tc>
        <w:tc>
          <w:tcPr>
            <w:tcW w:w="1701" w:type="dxa"/>
          </w:tcPr>
          <w:p w14:paraId="12C87A21" w14:textId="77777777" w:rsidR="00FD0BEF" w:rsidRPr="00592FDA" w:rsidRDefault="00FD0BEF" w:rsidP="00FD0BEF">
            <w:pPr>
              <w:rPr>
                <w:rFonts w:ascii="Times New Roman" w:hAnsi="Times New Roman" w:cs="Times New Roman"/>
                <w:sz w:val="22"/>
                <w:szCs w:val="22"/>
              </w:rPr>
            </w:pPr>
          </w:p>
        </w:tc>
        <w:tc>
          <w:tcPr>
            <w:tcW w:w="2225" w:type="dxa"/>
          </w:tcPr>
          <w:p w14:paraId="3001EF86" w14:textId="77777777" w:rsidR="00FD0BEF" w:rsidRPr="00592FDA" w:rsidRDefault="00FD0BEF" w:rsidP="00FD0BEF">
            <w:pPr>
              <w:rPr>
                <w:rFonts w:ascii="Times New Roman" w:hAnsi="Times New Roman" w:cs="Times New Roman"/>
                <w:sz w:val="22"/>
                <w:szCs w:val="22"/>
              </w:rPr>
            </w:pPr>
          </w:p>
        </w:tc>
        <w:tc>
          <w:tcPr>
            <w:tcW w:w="2726" w:type="dxa"/>
          </w:tcPr>
          <w:p w14:paraId="19921C0B" w14:textId="481A9A0B" w:rsidR="00FB5626" w:rsidRDefault="00FB5626" w:rsidP="00FB5626">
            <w:pPr>
              <w:pStyle w:val="HTMLPreformatted"/>
              <w:rPr>
                <w:color w:val="000000"/>
                <w:sz w:val="16"/>
                <w:szCs w:val="16"/>
              </w:rPr>
            </w:pPr>
            <w:r>
              <w:rPr>
                <w:rFonts w:ascii="Times New Roman" w:hAnsi="Times New Roman" w:cs="Times New Roman"/>
                <w:sz w:val="22"/>
                <w:szCs w:val="22"/>
              </w:rPr>
              <w:t>-Preamble: “</w:t>
            </w:r>
            <w:r>
              <w:rPr>
                <w:color w:val="000000"/>
                <w:sz w:val="16"/>
                <w:szCs w:val="16"/>
              </w:rPr>
              <w:t xml:space="preserve"> Recognizing that Yukon forests play an important role in the social and cultural lives of Yukon residents, and that </w:t>
            </w:r>
            <w:r w:rsidRPr="00FB5626">
              <w:rPr>
                <w:b/>
                <w:color w:val="000000"/>
                <w:sz w:val="16"/>
                <w:szCs w:val="16"/>
              </w:rPr>
              <w:t xml:space="preserve">Yukon </w:t>
            </w:r>
            <w:r w:rsidRPr="00FB5626">
              <w:rPr>
                <w:rStyle w:val="cmchighlight04"/>
                <w:b/>
                <w:color w:val="000000"/>
                <w:sz w:val="16"/>
                <w:szCs w:val="16"/>
              </w:rPr>
              <w:t>Indian</w:t>
            </w:r>
            <w:r w:rsidRPr="00FB5626">
              <w:rPr>
                <w:b/>
                <w:color w:val="000000"/>
                <w:sz w:val="16"/>
                <w:szCs w:val="16"/>
              </w:rPr>
              <w:t xml:space="preserve"> People</w:t>
            </w:r>
            <w:r>
              <w:rPr>
                <w:color w:val="000000"/>
                <w:sz w:val="16"/>
                <w:szCs w:val="16"/>
              </w:rPr>
              <w:t xml:space="preserve"> have a special  relationship   with     these environments;”</w:t>
            </w:r>
          </w:p>
          <w:p w14:paraId="74E8E8FA" w14:textId="77777777" w:rsidR="00FD0BEF" w:rsidRDefault="00EB01FB" w:rsidP="006B44A9">
            <w:pPr>
              <w:rPr>
                <w:rFonts w:ascii="Times New Roman" w:hAnsi="Times New Roman" w:cs="Times New Roman"/>
                <w:sz w:val="22"/>
                <w:szCs w:val="22"/>
              </w:rPr>
            </w:pPr>
            <w:r>
              <w:rPr>
                <w:rFonts w:ascii="Times New Roman" w:hAnsi="Times New Roman" w:cs="Times New Roman"/>
                <w:sz w:val="22"/>
                <w:szCs w:val="22"/>
              </w:rPr>
              <w:t xml:space="preserve">-“traditional territory” (a) [has the same meaning as in first nation final agreements </w:t>
            </w:r>
            <w:r w:rsidRPr="00FA0B2E">
              <w:rPr>
                <w:rFonts w:ascii="Times New Roman" w:hAnsi="Times New Roman" w:cs="Times New Roman"/>
                <w:sz w:val="22"/>
                <w:szCs w:val="22"/>
              </w:rPr>
              <w:t xml:space="preserve">other than the </w:t>
            </w:r>
            <w:proofErr w:type="spellStart"/>
            <w:r w:rsidRPr="00FA0B2E">
              <w:rPr>
                <w:rFonts w:ascii="Times New Roman" w:hAnsi="Times New Roman" w:cs="Times New Roman"/>
                <w:sz w:val="22"/>
                <w:szCs w:val="22"/>
                <w:u w:val="single"/>
              </w:rPr>
              <w:t>Tetlit</w:t>
            </w:r>
            <w:proofErr w:type="spellEnd"/>
            <w:r w:rsidRPr="00FA0B2E">
              <w:rPr>
                <w:rFonts w:ascii="Times New Roman" w:hAnsi="Times New Roman" w:cs="Times New Roman"/>
                <w:sz w:val="22"/>
                <w:szCs w:val="22"/>
                <w:u w:val="single"/>
              </w:rPr>
              <w:t xml:space="preserve"> </w:t>
            </w:r>
            <w:proofErr w:type="spellStart"/>
            <w:r w:rsidRPr="00FA0B2E">
              <w:rPr>
                <w:rFonts w:ascii="Times New Roman" w:hAnsi="Times New Roman" w:cs="Times New Roman"/>
                <w:sz w:val="22"/>
                <w:szCs w:val="22"/>
                <w:u w:val="single"/>
              </w:rPr>
              <w:t>Gwich’in’s</w:t>
            </w:r>
            <w:proofErr w:type="spellEnd"/>
            <w:r>
              <w:rPr>
                <w:rFonts w:ascii="Times New Roman" w:hAnsi="Times New Roman" w:cs="Times New Roman"/>
                <w:sz w:val="22"/>
                <w:szCs w:val="22"/>
              </w:rPr>
              <w:t xml:space="preserve">], (b) [is the same as described in parts of the </w:t>
            </w:r>
            <w:proofErr w:type="spellStart"/>
            <w:r w:rsidRPr="00FA0B2E">
              <w:rPr>
                <w:rFonts w:ascii="Times New Roman" w:hAnsi="Times New Roman" w:cs="Times New Roman"/>
                <w:sz w:val="22"/>
                <w:szCs w:val="22"/>
                <w:u w:val="single"/>
              </w:rPr>
              <w:t>Gwich’in</w:t>
            </w:r>
            <w:proofErr w:type="spellEnd"/>
            <w:r w:rsidRPr="00FA0B2E">
              <w:rPr>
                <w:rFonts w:ascii="Times New Roman" w:hAnsi="Times New Roman" w:cs="Times New Roman"/>
                <w:sz w:val="22"/>
                <w:szCs w:val="22"/>
                <w:u w:val="single"/>
              </w:rPr>
              <w:t xml:space="preserve"> land claim agreement</w:t>
            </w:r>
            <w:r>
              <w:rPr>
                <w:rFonts w:ascii="Times New Roman" w:hAnsi="Times New Roman" w:cs="Times New Roman"/>
                <w:sz w:val="22"/>
                <w:szCs w:val="22"/>
              </w:rPr>
              <w:t>], (c) [</w:t>
            </w:r>
            <w:r w:rsidR="006B44A9">
              <w:rPr>
                <w:rFonts w:ascii="Times New Roman" w:hAnsi="Times New Roman" w:cs="Times New Roman"/>
                <w:sz w:val="22"/>
                <w:szCs w:val="22"/>
              </w:rPr>
              <w:t>…</w:t>
            </w:r>
            <w:r>
              <w:rPr>
                <w:rFonts w:ascii="Times New Roman" w:hAnsi="Times New Roman" w:cs="Times New Roman"/>
                <w:sz w:val="22"/>
                <w:szCs w:val="22"/>
              </w:rPr>
              <w:t>].</w:t>
            </w:r>
          </w:p>
          <w:p w14:paraId="5135A217" w14:textId="77777777" w:rsidR="007E05C1" w:rsidRDefault="007E05C1" w:rsidP="006B44A9">
            <w:pPr>
              <w:rPr>
                <w:rFonts w:ascii="Times New Roman" w:hAnsi="Times New Roman" w:cs="Times New Roman"/>
                <w:sz w:val="22"/>
                <w:szCs w:val="22"/>
              </w:rPr>
            </w:pPr>
            <w:r>
              <w:rPr>
                <w:rFonts w:ascii="Times New Roman" w:hAnsi="Times New Roman" w:cs="Times New Roman"/>
                <w:sz w:val="22"/>
                <w:szCs w:val="22"/>
              </w:rPr>
              <w:t>-s.7(2) [Minister must consult with a first nation whose traditional territory falls within a forest resources management planning area]</w:t>
            </w:r>
          </w:p>
          <w:p w14:paraId="554EAF9C" w14:textId="1A7394D1" w:rsidR="00223642" w:rsidRPr="00B8761B" w:rsidRDefault="00223642" w:rsidP="006B44A9">
            <w:pPr>
              <w:rPr>
                <w:rFonts w:ascii="Times New Roman" w:hAnsi="Times New Roman" w:cs="Times New Roman"/>
                <w:sz w:val="22"/>
                <w:szCs w:val="22"/>
              </w:rPr>
            </w:pPr>
            <w:r>
              <w:rPr>
                <w:rFonts w:ascii="Times New Roman" w:hAnsi="Times New Roman" w:cs="Times New Roman"/>
                <w:sz w:val="22"/>
                <w:szCs w:val="22"/>
              </w:rPr>
              <w:t xml:space="preserve">-PART 3 s.15(2) [Restrictions on forest resource harvesting </w:t>
            </w:r>
            <w:r w:rsidRPr="00223642">
              <w:rPr>
                <w:rFonts w:ascii="Times New Roman" w:hAnsi="Times New Roman" w:cs="Times New Roman"/>
                <w:b/>
                <w:sz w:val="22"/>
                <w:szCs w:val="22"/>
              </w:rPr>
              <w:t>do not apply to</w:t>
            </w:r>
            <w:r>
              <w:rPr>
                <w:rFonts w:ascii="Times New Roman" w:hAnsi="Times New Roman" w:cs="Times New Roman"/>
                <w:sz w:val="22"/>
                <w:szCs w:val="22"/>
              </w:rPr>
              <w:t xml:space="preserve"> “(d) </w:t>
            </w:r>
            <w:r w:rsidRPr="00223642">
              <w:rPr>
                <w:rFonts w:ascii="Times New Roman" w:hAnsi="Times New Roman" w:cs="Times New Roman"/>
                <w:b/>
                <w:sz w:val="22"/>
                <w:szCs w:val="22"/>
              </w:rPr>
              <w:t>a Yukon First Nation person</w:t>
            </w:r>
            <w:r>
              <w:rPr>
                <w:rFonts w:ascii="Times New Roman" w:hAnsi="Times New Roman" w:cs="Times New Roman"/>
                <w:sz w:val="22"/>
                <w:szCs w:val="22"/>
              </w:rPr>
              <w:t xml:space="preserve"> exercising his or her forest resources harvesting rights under” [sections] “of his or her first nation final agreement.”]</w:t>
            </w:r>
          </w:p>
        </w:tc>
      </w:tr>
      <w:tr w:rsidR="00FD0BEF" w:rsidRPr="00592FDA" w14:paraId="00483BE7" w14:textId="77777777" w:rsidTr="00C27FB9">
        <w:tc>
          <w:tcPr>
            <w:tcW w:w="2410" w:type="dxa"/>
          </w:tcPr>
          <w:p w14:paraId="0EC0D79A" w14:textId="091ABEEA"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Health Act</w:t>
            </w:r>
          </w:p>
        </w:tc>
        <w:tc>
          <w:tcPr>
            <w:tcW w:w="1701" w:type="dxa"/>
          </w:tcPr>
          <w:p w14:paraId="171BECFD" w14:textId="77777777" w:rsidR="00FD0BEF" w:rsidRPr="00592FDA" w:rsidRDefault="00FD0BEF" w:rsidP="00FD0BEF">
            <w:pPr>
              <w:rPr>
                <w:rFonts w:ascii="Times New Roman" w:hAnsi="Times New Roman" w:cs="Times New Roman"/>
                <w:sz w:val="22"/>
                <w:szCs w:val="22"/>
              </w:rPr>
            </w:pPr>
          </w:p>
        </w:tc>
        <w:tc>
          <w:tcPr>
            <w:tcW w:w="1701" w:type="dxa"/>
          </w:tcPr>
          <w:p w14:paraId="255F68AC" w14:textId="77777777" w:rsidR="00FD0BEF" w:rsidRPr="00592FDA" w:rsidRDefault="00FD0BEF" w:rsidP="00FD0BEF">
            <w:pPr>
              <w:rPr>
                <w:rFonts w:ascii="Times New Roman" w:hAnsi="Times New Roman" w:cs="Times New Roman"/>
                <w:sz w:val="22"/>
                <w:szCs w:val="22"/>
              </w:rPr>
            </w:pPr>
          </w:p>
        </w:tc>
        <w:tc>
          <w:tcPr>
            <w:tcW w:w="2225" w:type="dxa"/>
          </w:tcPr>
          <w:p w14:paraId="583F6241" w14:textId="77777777" w:rsidR="00FD0BEF" w:rsidRPr="00592FDA" w:rsidRDefault="00FD0BEF" w:rsidP="00FD0BEF">
            <w:pPr>
              <w:rPr>
                <w:rFonts w:ascii="Times New Roman" w:hAnsi="Times New Roman" w:cs="Times New Roman"/>
                <w:sz w:val="22"/>
                <w:szCs w:val="22"/>
              </w:rPr>
            </w:pPr>
          </w:p>
        </w:tc>
        <w:tc>
          <w:tcPr>
            <w:tcW w:w="2726" w:type="dxa"/>
          </w:tcPr>
          <w:p w14:paraId="6F3E0D8A" w14:textId="77777777" w:rsidR="00FD0BEF" w:rsidRDefault="00614B19" w:rsidP="00FD0BEF">
            <w:pPr>
              <w:rPr>
                <w:rFonts w:ascii="Times New Roman" w:hAnsi="Times New Roman" w:cs="Times New Roman"/>
                <w:sz w:val="22"/>
                <w:szCs w:val="22"/>
              </w:rPr>
            </w:pPr>
            <w:r>
              <w:rPr>
                <w:rFonts w:ascii="Times New Roman" w:hAnsi="Times New Roman" w:cs="Times New Roman"/>
                <w:sz w:val="22"/>
                <w:szCs w:val="22"/>
              </w:rPr>
              <w:t xml:space="preserve">-Preamble: “that </w:t>
            </w:r>
            <w:r w:rsidRPr="001B27D9">
              <w:rPr>
                <w:rFonts w:ascii="Times New Roman" w:hAnsi="Times New Roman" w:cs="Times New Roman"/>
                <w:sz w:val="22"/>
                <w:szCs w:val="22"/>
                <w:u w:val="single"/>
              </w:rPr>
              <w:t>traditional aboriginal healing</w:t>
            </w:r>
            <w:r>
              <w:rPr>
                <w:rFonts w:ascii="Times New Roman" w:hAnsi="Times New Roman" w:cs="Times New Roman"/>
                <w:sz w:val="22"/>
                <w:szCs w:val="22"/>
              </w:rPr>
              <w:t xml:space="preserve"> practices should be respected;”</w:t>
            </w:r>
          </w:p>
          <w:p w14:paraId="12A9344D" w14:textId="519634C1" w:rsidR="00A063DD" w:rsidRPr="00B8761B" w:rsidRDefault="00A063DD" w:rsidP="00A063DD">
            <w:pPr>
              <w:rPr>
                <w:rFonts w:ascii="Times New Roman" w:hAnsi="Times New Roman" w:cs="Times New Roman"/>
                <w:sz w:val="22"/>
                <w:szCs w:val="22"/>
              </w:rPr>
            </w:pPr>
            <w:r>
              <w:rPr>
                <w:rFonts w:ascii="Times New Roman" w:hAnsi="Times New Roman" w:cs="Times New Roman"/>
                <w:sz w:val="22"/>
                <w:szCs w:val="22"/>
              </w:rPr>
              <w:t xml:space="preserve">-s.5(1): “secure aboriginal control over traditional aboriginal nutritional and healing practices”; s.5(2): [Minister shall promote mutual understanding/respect between health care providers in the health and social service system and from aboriginal nutrition and healing traditions]  </w:t>
            </w:r>
          </w:p>
        </w:tc>
      </w:tr>
      <w:tr w:rsidR="00FD0BEF" w:rsidRPr="00592FDA" w14:paraId="067309CF" w14:textId="77777777" w:rsidTr="00C27FB9">
        <w:tc>
          <w:tcPr>
            <w:tcW w:w="2410" w:type="dxa"/>
          </w:tcPr>
          <w:p w14:paraId="4E620107" w14:textId="11449B3C"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Highways Act</w:t>
            </w:r>
          </w:p>
        </w:tc>
        <w:tc>
          <w:tcPr>
            <w:tcW w:w="1701" w:type="dxa"/>
          </w:tcPr>
          <w:p w14:paraId="20CE543E" w14:textId="77777777" w:rsidR="00FD0BEF" w:rsidRPr="00592FDA" w:rsidRDefault="00FD0BEF" w:rsidP="00FD0BEF">
            <w:pPr>
              <w:rPr>
                <w:rFonts w:ascii="Times New Roman" w:hAnsi="Times New Roman" w:cs="Times New Roman"/>
                <w:sz w:val="22"/>
                <w:szCs w:val="22"/>
              </w:rPr>
            </w:pPr>
          </w:p>
        </w:tc>
        <w:tc>
          <w:tcPr>
            <w:tcW w:w="1701" w:type="dxa"/>
          </w:tcPr>
          <w:p w14:paraId="26829B2D" w14:textId="77777777" w:rsidR="00FD0BEF" w:rsidRPr="00592FDA" w:rsidRDefault="00FD0BEF" w:rsidP="00FD0BEF">
            <w:pPr>
              <w:rPr>
                <w:rFonts w:ascii="Times New Roman" w:hAnsi="Times New Roman" w:cs="Times New Roman"/>
                <w:sz w:val="22"/>
                <w:szCs w:val="22"/>
              </w:rPr>
            </w:pPr>
          </w:p>
        </w:tc>
        <w:tc>
          <w:tcPr>
            <w:tcW w:w="2225" w:type="dxa"/>
          </w:tcPr>
          <w:p w14:paraId="7B87E037" w14:textId="77777777" w:rsidR="00FD0BEF" w:rsidRPr="00592FDA" w:rsidRDefault="00FD0BEF" w:rsidP="00FD0BEF">
            <w:pPr>
              <w:rPr>
                <w:rFonts w:ascii="Times New Roman" w:hAnsi="Times New Roman" w:cs="Times New Roman"/>
                <w:sz w:val="22"/>
                <w:szCs w:val="22"/>
              </w:rPr>
            </w:pPr>
          </w:p>
        </w:tc>
        <w:tc>
          <w:tcPr>
            <w:tcW w:w="2726" w:type="dxa"/>
          </w:tcPr>
          <w:p w14:paraId="26B19A23" w14:textId="30308379" w:rsidR="00FD0BEF" w:rsidRPr="00B8761B" w:rsidRDefault="00474FA3" w:rsidP="00FD0BEF">
            <w:pPr>
              <w:rPr>
                <w:rFonts w:ascii="Times New Roman" w:hAnsi="Times New Roman" w:cs="Times New Roman"/>
                <w:sz w:val="22"/>
                <w:szCs w:val="22"/>
              </w:rPr>
            </w:pPr>
            <w:r>
              <w:rPr>
                <w:rFonts w:ascii="Times New Roman" w:hAnsi="Times New Roman" w:cs="Times New Roman"/>
                <w:sz w:val="22"/>
                <w:szCs w:val="22"/>
              </w:rPr>
              <w:t>“first nation” [</w:t>
            </w:r>
            <w:r w:rsidR="00C27FB9">
              <w:rPr>
                <w:rFonts w:ascii="Times New Roman" w:hAnsi="Times New Roman" w:cs="Times New Roman"/>
                <w:sz w:val="22"/>
                <w:szCs w:val="22"/>
              </w:rPr>
              <w:t xml:space="preserve">referred to </w:t>
            </w:r>
            <w:r>
              <w:rPr>
                <w:rFonts w:ascii="Times New Roman" w:hAnsi="Times New Roman" w:cs="Times New Roman"/>
                <w:sz w:val="22"/>
                <w:szCs w:val="22"/>
              </w:rPr>
              <w:t xml:space="preserve">as </w:t>
            </w:r>
            <w:r w:rsidR="00C27FB9">
              <w:rPr>
                <w:rFonts w:ascii="Times New Roman" w:hAnsi="Times New Roman" w:cs="Times New Roman"/>
                <w:sz w:val="22"/>
                <w:szCs w:val="22"/>
              </w:rPr>
              <w:t xml:space="preserve">a kind of </w:t>
            </w:r>
            <w:r>
              <w:rPr>
                <w:rFonts w:ascii="Times New Roman" w:hAnsi="Times New Roman" w:cs="Times New Roman"/>
                <w:sz w:val="22"/>
                <w:szCs w:val="22"/>
              </w:rPr>
              <w:t>government]</w:t>
            </w:r>
          </w:p>
        </w:tc>
      </w:tr>
      <w:tr w:rsidR="00FD0BEF" w:rsidRPr="00592FDA" w14:paraId="7F98A076" w14:textId="77777777" w:rsidTr="00C27FB9">
        <w:tc>
          <w:tcPr>
            <w:tcW w:w="2410" w:type="dxa"/>
          </w:tcPr>
          <w:p w14:paraId="1A98EE92" w14:textId="1004030C"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Historic Resources Act</w:t>
            </w:r>
          </w:p>
        </w:tc>
        <w:tc>
          <w:tcPr>
            <w:tcW w:w="1701" w:type="dxa"/>
          </w:tcPr>
          <w:p w14:paraId="78051BD2" w14:textId="77777777" w:rsidR="00FD0BEF" w:rsidRPr="00592FDA" w:rsidRDefault="00FD0BEF" w:rsidP="00FD0BEF">
            <w:pPr>
              <w:rPr>
                <w:rFonts w:ascii="Times New Roman" w:hAnsi="Times New Roman" w:cs="Times New Roman"/>
                <w:sz w:val="22"/>
                <w:szCs w:val="22"/>
              </w:rPr>
            </w:pPr>
          </w:p>
        </w:tc>
        <w:tc>
          <w:tcPr>
            <w:tcW w:w="1701" w:type="dxa"/>
          </w:tcPr>
          <w:p w14:paraId="77093DBF" w14:textId="77777777" w:rsidR="00FD0BEF" w:rsidRPr="00592FDA" w:rsidRDefault="00FD0BEF" w:rsidP="00FD0BEF">
            <w:pPr>
              <w:rPr>
                <w:rFonts w:ascii="Times New Roman" w:hAnsi="Times New Roman" w:cs="Times New Roman"/>
                <w:sz w:val="22"/>
                <w:szCs w:val="22"/>
              </w:rPr>
            </w:pPr>
          </w:p>
        </w:tc>
        <w:tc>
          <w:tcPr>
            <w:tcW w:w="2225" w:type="dxa"/>
          </w:tcPr>
          <w:p w14:paraId="3892CF55" w14:textId="77777777" w:rsidR="00FD0BEF" w:rsidRPr="00592FDA" w:rsidRDefault="00FD0BEF" w:rsidP="00FD0BEF">
            <w:pPr>
              <w:rPr>
                <w:rFonts w:ascii="Times New Roman" w:hAnsi="Times New Roman" w:cs="Times New Roman"/>
                <w:sz w:val="22"/>
                <w:szCs w:val="22"/>
              </w:rPr>
            </w:pPr>
          </w:p>
        </w:tc>
        <w:tc>
          <w:tcPr>
            <w:tcW w:w="2726" w:type="dxa"/>
          </w:tcPr>
          <w:p w14:paraId="7A2A1AC5" w14:textId="77777777" w:rsidR="00FD0BEF" w:rsidRDefault="00BB06F2" w:rsidP="00FD0BEF">
            <w:pPr>
              <w:rPr>
                <w:rFonts w:ascii="Times New Roman" w:hAnsi="Times New Roman" w:cs="Times New Roman"/>
                <w:sz w:val="22"/>
                <w:szCs w:val="22"/>
              </w:rPr>
            </w:pPr>
            <w:r>
              <w:rPr>
                <w:rFonts w:ascii="Times New Roman" w:hAnsi="Times New Roman" w:cs="Times New Roman"/>
                <w:sz w:val="22"/>
                <w:szCs w:val="22"/>
              </w:rPr>
              <w:t xml:space="preserve">-s.3(2) [This Act </w:t>
            </w:r>
            <w:r w:rsidRPr="00816AB5">
              <w:rPr>
                <w:rFonts w:ascii="Times New Roman" w:hAnsi="Times New Roman" w:cs="Times New Roman"/>
                <w:sz w:val="22"/>
                <w:szCs w:val="22"/>
                <w:u w:val="single"/>
              </w:rPr>
              <w:t xml:space="preserve">applies to </w:t>
            </w:r>
            <w:proofErr w:type="spellStart"/>
            <w:r w:rsidRPr="00816AB5">
              <w:rPr>
                <w:rFonts w:ascii="Times New Roman" w:hAnsi="Times New Roman" w:cs="Times New Roman"/>
                <w:sz w:val="22"/>
                <w:szCs w:val="22"/>
                <w:u w:val="single"/>
              </w:rPr>
              <w:t>Tetlit</w:t>
            </w:r>
            <w:proofErr w:type="spellEnd"/>
            <w:r w:rsidRPr="00816AB5">
              <w:rPr>
                <w:rFonts w:ascii="Times New Roman" w:hAnsi="Times New Roman" w:cs="Times New Roman"/>
                <w:sz w:val="22"/>
                <w:szCs w:val="22"/>
                <w:u w:val="single"/>
              </w:rPr>
              <w:t xml:space="preserve"> </w:t>
            </w:r>
            <w:proofErr w:type="spellStart"/>
            <w:r w:rsidRPr="00816AB5">
              <w:rPr>
                <w:rFonts w:ascii="Times New Roman" w:hAnsi="Times New Roman" w:cs="Times New Roman"/>
                <w:sz w:val="22"/>
                <w:szCs w:val="22"/>
                <w:u w:val="single"/>
              </w:rPr>
              <w:t>Gwich’in</w:t>
            </w:r>
            <w:proofErr w:type="spellEnd"/>
            <w:r w:rsidRPr="00816AB5">
              <w:rPr>
                <w:rFonts w:ascii="Times New Roman" w:hAnsi="Times New Roman" w:cs="Times New Roman"/>
                <w:sz w:val="22"/>
                <w:szCs w:val="22"/>
                <w:u w:val="single"/>
              </w:rPr>
              <w:t xml:space="preserve"> Yukon Land if]</w:t>
            </w:r>
            <w:r>
              <w:rPr>
                <w:rFonts w:ascii="Times New Roman" w:hAnsi="Times New Roman" w:cs="Times New Roman"/>
                <w:sz w:val="22"/>
                <w:szCs w:val="22"/>
              </w:rPr>
              <w:t xml:space="preserve"> “(d) the references to a </w:t>
            </w:r>
            <w:r w:rsidRPr="000E6506">
              <w:rPr>
                <w:rFonts w:ascii="Times New Roman" w:hAnsi="Times New Roman" w:cs="Times New Roman"/>
                <w:b/>
                <w:sz w:val="22"/>
                <w:szCs w:val="22"/>
              </w:rPr>
              <w:t>Yukon Indian Person</w:t>
            </w:r>
            <w:r>
              <w:rPr>
                <w:rFonts w:ascii="Times New Roman" w:hAnsi="Times New Roman" w:cs="Times New Roman"/>
                <w:sz w:val="22"/>
                <w:szCs w:val="22"/>
              </w:rPr>
              <w:t xml:space="preserve"> </w:t>
            </w:r>
            <w:r w:rsidRPr="00AC156D">
              <w:rPr>
                <w:rFonts w:ascii="Times New Roman" w:hAnsi="Times New Roman" w:cs="Times New Roman"/>
                <w:b/>
                <w:sz w:val="22"/>
                <w:szCs w:val="22"/>
              </w:rPr>
              <w:t>or</w:t>
            </w:r>
            <w:r>
              <w:rPr>
                <w:rFonts w:ascii="Times New Roman" w:hAnsi="Times New Roman" w:cs="Times New Roman"/>
                <w:sz w:val="22"/>
                <w:szCs w:val="22"/>
              </w:rPr>
              <w:t xml:space="preserve"> </w:t>
            </w:r>
            <w:r w:rsidRPr="00AA7313">
              <w:rPr>
                <w:rFonts w:ascii="Times New Roman" w:hAnsi="Times New Roman" w:cs="Times New Roman"/>
                <w:b/>
                <w:sz w:val="22"/>
                <w:szCs w:val="22"/>
              </w:rPr>
              <w:t>Indian person</w:t>
            </w:r>
            <w:r>
              <w:rPr>
                <w:rFonts w:ascii="Times New Roman" w:hAnsi="Times New Roman" w:cs="Times New Roman"/>
                <w:sz w:val="22"/>
                <w:szCs w:val="22"/>
              </w:rPr>
              <w:t xml:space="preserve"> were references to a </w:t>
            </w:r>
            <w:proofErr w:type="spellStart"/>
            <w:r>
              <w:rPr>
                <w:rFonts w:ascii="Times New Roman" w:hAnsi="Times New Roman" w:cs="Times New Roman"/>
                <w:sz w:val="22"/>
                <w:szCs w:val="22"/>
              </w:rPr>
              <w:t>Tetlit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Gwich’n</w:t>
            </w:r>
            <w:proofErr w:type="spellEnd"/>
            <w:r>
              <w:rPr>
                <w:rFonts w:ascii="Times New Roman" w:hAnsi="Times New Roman" w:cs="Times New Roman"/>
                <w:sz w:val="22"/>
                <w:szCs w:val="22"/>
              </w:rPr>
              <w:t xml:space="preserve"> as defined in the Transboundary Agreement”</w:t>
            </w:r>
          </w:p>
          <w:p w14:paraId="7C37CC7F" w14:textId="77777777" w:rsidR="00BD3307" w:rsidRDefault="00BD3307" w:rsidP="00FD0BEF">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Indians”, “Indian people”</w:t>
            </w:r>
            <w:r w:rsidR="00586635">
              <w:rPr>
                <w:rFonts w:ascii="Times New Roman" w:hAnsi="Times New Roman" w:cs="Times New Roman"/>
                <w:b/>
                <w:sz w:val="22"/>
                <w:szCs w:val="22"/>
              </w:rPr>
              <w:t>, “Yukon Indian people”</w:t>
            </w:r>
          </w:p>
          <w:p w14:paraId="43CCD5E8" w14:textId="77777777" w:rsidR="001666D0" w:rsidRDefault="001666D0" w:rsidP="00FD0BEF">
            <w:pP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s.70(</w:t>
            </w:r>
            <w:proofErr w:type="gramEnd"/>
            <w:r>
              <w:rPr>
                <w:rFonts w:ascii="Times New Roman" w:hAnsi="Times New Roman" w:cs="Times New Roman"/>
                <w:sz w:val="22"/>
                <w:szCs w:val="22"/>
              </w:rPr>
              <w:t xml:space="preserve">3) “The ownership and right to possession of human remains of </w:t>
            </w:r>
            <w:r>
              <w:rPr>
                <w:rFonts w:ascii="Times New Roman" w:hAnsi="Times New Roman" w:cs="Times New Roman"/>
                <w:b/>
                <w:sz w:val="22"/>
                <w:szCs w:val="22"/>
              </w:rPr>
              <w:t>non-Indians</w:t>
            </w:r>
            <w:r>
              <w:rPr>
                <w:rFonts w:ascii="Times New Roman" w:hAnsi="Times New Roman" w:cs="Times New Roman"/>
                <w:sz w:val="22"/>
                <w:szCs w:val="22"/>
              </w:rPr>
              <w:t xml:space="preserve"> that are found by any person in settlement land vests in the Government of the Yukon.”</w:t>
            </w:r>
          </w:p>
          <w:p w14:paraId="7328CEF6" w14:textId="243706FD" w:rsidR="00992F56" w:rsidRPr="001666D0" w:rsidRDefault="00992F56" w:rsidP="00FD0BEF">
            <w:pPr>
              <w:rPr>
                <w:rFonts w:ascii="Times New Roman" w:hAnsi="Times New Roman" w:cs="Times New Roman"/>
                <w:sz w:val="22"/>
                <w:szCs w:val="22"/>
              </w:rPr>
            </w:pPr>
            <w:r>
              <w:rPr>
                <w:rFonts w:ascii="Times New Roman" w:hAnsi="Times New Roman" w:cs="Times New Roman"/>
                <w:sz w:val="22"/>
                <w:szCs w:val="22"/>
              </w:rPr>
              <w:t>-s.75 [translation services for people monolingual in an aboriginal language must be provided at a hearing before the board]</w:t>
            </w:r>
          </w:p>
        </w:tc>
      </w:tr>
      <w:tr w:rsidR="00FD0BEF" w:rsidRPr="00592FDA" w14:paraId="3D8C7ACC" w14:textId="77777777" w:rsidTr="00C27FB9">
        <w:tc>
          <w:tcPr>
            <w:tcW w:w="2410" w:type="dxa"/>
          </w:tcPr>
          <w:p w14:paraId="1A878818" w14:textId="5F93BFCA"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Hospital Act</w:t>
            </w:r>
          </w:p>
        </w:tc>
        <w:tc>
          <w:tcPr>
            <w:tcW w:w="1701" w:type="dxa"/>
          </w:tcPr>
          <w:p w14:paraId="5C7CD17D" w14:textId="77777777" w:rsidR="00FD0BEF" w:rsidRPr="00592FDA" w:rsidRDefault="00FD0BEF" w:rsidP="00FD0BEF">
            <w:pPr>
              <w:rPr>
                <w:rFonts w:ascii="Times New Roman" w:hAnsi="Times New Roman" w:cs="Times New Roman"/>
                <w:sz w:val="22"/>
                <w:szCs w:val="22"/>
              </w:rPr>
            </w:pPr>
          </w:p>
        </w:tc>
        <w:tc>
          <w:tcPr>
            <w:tcW w:w="1701" w:type="dxa"/>
          </w:tcPr>
          <w:p w14:paraId="3B7DA145" w14:textId="77777777" w:rsidR="00FD0BEF" w:rsidRPr="00592FDA" w:rsidRDefault="00FD0BEF" w:rsidP="00FD0BEF">
            <w:pPr>
              <w:rPr>
                <w:rFonts w:ascii="Times New Roman" w:hAnsi="Times New Roman" w:cs="Times New Roman"/>
                <w:sz w:val="22"/>
                <w:szCs w:val="22"/>
              </w:rPr>
            </w:pPr>
          </w:p>
        </w:tc>
        <w:tc>
          <w:tcPr>
            <w:tcW w:w="2225" w:type="dxa"/>
          </w:tcPr>
          <w:p w14:paraId="5DA0AD61" w14:textId="77777777" w:rsidR="00FD0BEF" w:rsidRPr="00592FDA" w:rsidRDefault="00FD0BEF" w:rsidP="00FD0BEF">
            <w:pPr>
              <w:rPr>
                <w:rFonts w:ascii="Times New Roman" w:hAnsi="Times New Roman" w:cs="Times New Roman"/>
                <w:sz w:val="22"/>
                <w:szCs w:val="22"/>
              </w:rPr>
            </w:pPr>
          </w:p>
        </w:tc>
        <w:tc>
          <w:tcPr>
            <w:tcW w:w="2726" w:type="dxa"/>
          </w:tcPr>
          <w:p w14:paraId="78284FDB" w14:textId="33EB2EF1" w:rsidR="00FD0BEF" w:rsidRPr="00B8761B" w:rsidRDefault="00F26592" w:rsidP="00FD0BEF">
            <w:pPr>
              <w:rPr>
                <w:rFonts w:ascii="Times New Roman" w:hAnsi="Times New Roman" w:cs="Times New Roman"/>
                <w:sz w:val="22"/>
                <w:szCs w:val="22"/>
              </w:rPr>
            </w:pPr>
            <w:r>
              <w:rPr>
                <w:rFonts w:ascii="Times New Roman" w:hAnsi="Times New Roman" w:cs="Times New Roman"/>
                <w:sz w:val="22"/>
                <w:szCs w:val="22"/>
              </w:rPr>
              <w:t xml:space="preserve">-s.6(3) [there is a First Nations Health Committee with the authority to determine the effect of health care program changes on </w:t>
            </w:r>
            <w:r w:rsidR="00A2660D">
              <w:rPr>
                <w:rFonts w:ascii="Times New Roman" w:hAnsi="Times New Roman" w:cs="Times New Roman"/>
                <w:sz w:val="22"/>
                <w:szCs w:val="22"/>
              </w:rPr>
              <w:t>“</w:t>
            </w:r>
            <w:r>
              <w:rPr>
                <w:rFonts w:ascii="Times New Roman" w:hAnsi="Times New Roman" w:cs="Times New Roman"/>
                <w:sz w:val="22"/>
                <w:szCs w:val="22"/>
              </w:rPr>
              <w:t>First Nations citizens</w:t>
            </w:r>
            <w:r w:rsidR="00A2660D">
              <w:rPr>
                <w:rFonts w:ascii="Times New Roman" w:hAnsi="Times New Roman" w:cs="Times New Roman"/>
                <w:sz w:val="22"/>
                <w:szCs w:val="22"/>
              </w:rPr>
              <w:t>”</w:t>
            </w:r>
            <w:r>
              <w:rPr>
                <w:rFonts w:ascii="Times New Roman" w:hAnsi="Times New Roman" w:cs="Times New Roman"/>
                <w:sz w:val="22"/>
                <w:szCs w:val="22"/>
              </w:rPr>
              <w:t>]</w:t>
            </w:r>
            <w:r w:rsidR="0062465D">
              <w:rPr>
                <w:rFonts w:ascii="Times New Roman" w:hAnsi="Times New Roman" w:cs="Times New Roman"/>
                <w:sz w:val="22"/>
                <w:szCs w:val="22"/>
              </w:rPr>
              <w:t>; s.6(4) [the committee is also in charge of remedying the under-representation of First Nations citizens in health care delivery]</w:t>
            </w:r>
          </w:p>
        </w:tc>
      </w:tr>
      <w:tr w:rsidR="00FD0BEF" w:rsidRPr="00592FDA" w14:paraId="7FE932EB" w14:textId="77777777" w:rsidTr="00C27FB9">
        <w:tc>
          <w:tcPr>
            <w:tcW w:w="2410" w:type="dxa"/>
          </w:tcPr>
          <w:p w14:paraId="3A114C81" w14:textId="189DD6CF"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Human Rights Act</w:t>
            </w:r>
          </w:p>
        </w:tc>
        <w:tc>
          <w:tcPr>
            <w:tcW w:w="1701" w:type="dxa"/>
          </w:tcPr>
          <w:p w14:paraId="44B0BDF7" w14:textId="77777777" w:rsidR="00FD0BEF" w:rsidRPr="00592FDA" w:rsidRDefault="00FD0BEF" w:rsidP="00FD0BEF">
            <w:pPr>
              <w:rPr>
                <w:rFonts w:ascii="Times New Roman" w:hAnsi="Times New Roman" w:cs="Times New Roman"/>
                <w:sz w:val="22"/>
                <w:szCs w:val="22"/>
              </w:rPr>
            </w:pPr>
          </w:p>
        </w:tc>
        <w:tc>
          <w:tcPr>
            <w:tcW w:w="1701" w:type="dxa"/>
          </w:tcPr>
          <w:p w14:paraId="4B74830C" w14:textId="77777777" w:rsidR="00FD0BEF" w:rsidRPr="00592FDA" w:rsidRDefault="00FD0BEF" w:rsidP="00FD0BEF">
            <w:pPr>
              <w:rPr>
                <w:rFonts w:ascii="Times New Roman" w:hAnsi="Times New Roman" w:cs="Times New Roman"/>
                <w:sz w:val="22"/>
                <w:szCs w:val="22"/>
              </w:rPr>
            </w:pPr>
          </w:p>
        </w:tc>
        <w:tc>
          <w:tcPr>
            <w:tcW w:w="2225" w:type="dxa"/>
          </w:tcPr>
          <w:p w14:paraId="4FD446CA" w14:textId="77777777" w:rsidR="00FD0BEF" w:rsidRPr="00592FDA" w:rsidRDefault="00FD0BEF" w:rsidP="00FD0BEF">
            <w:pPr>
              <w:rPr>
                <w:rFonts w:ascii="Times New Roman" w:hAnsi="Times New Roman" w:cs="Times New Roman"/>
                <w:sz w:val="22"/>
                <w:szCs w:val="22"/>
              </w:rPr>
            </w:pPr>
          </w:p>
        </w:tc>
        <w:tc>
          <w:tcPr>
            <w:tcW w:w="2726" w:type="dxa"/>
          </w:tcPr>
          <w:p w14:paraId="1DAC8EA6" w14:textId="21CFE3B1" w:rsidR="00FD0BEF" w:rsidRPr="00B8761B" w:rsidRDefault="00211AB6" w:rsidP="00FD0BEF">
            <w:pPr>
              <w:rPr>
                <w:rFonts w:ascii="Times New Roman" w:hAnsi="Times New Roman" w:cs="Times New Roman"/>
                <w:sz w:val="22"/>
                <w:szCs w:val="22"/>
              </w:rPr>
            </w:pPr>
            <w:r>
              <w:rPr>
                <w:rFonts w:ascii="Times New Roman" w:hAnsi="Times New Roman" w:cs="Times New Roman"/>
                <w:sz w:val="22"/>
                <w:szCs w:val="22"/>
              </w:rPr>
              <w:t xml:space="preserve">-Preamble: “That it is just and consistent with Canada’s international undertakings to recognize and </w:t>
            </w:r>
            <w:r w:rsidRPr="008825A4">
              <w:rPr>
                <w:rFonts w:ascii="Times New Roman" w:hAnsi="Times New Roman" w:cs="Times New Roman"/>
                <w:sz w:val="22"/>
                <w:szCs w:val="22"/>
                <w:u w:val="single"/>
              </w:rPr>
              <w:t xml:space="preserve">make special provision for the unique needs and cultural heritage of the aboriginal peoples of the </w:t>
            </w:r>
            <w:r w:rsidR="002B038F" w:rsidRPr="008825A4">
              <w:rPr>
                <w:rFonts w:ascii="Times New Roman" w:hAnsi="Times New Roman" w:cs="Times New Roman"/>
                <w:sz w:val="22"/>
                <w:szCs w:val="22"/>
                <w:u w:val="single"/>
              </w:rPr>
              <w:t>Y</w:t>
            </w:r>
            <w:r w:rsidRPr="008825A4">
              <w:rPr>
                <w:rFonts w:ascii="Times New Roman" w:hAnsi="Times New Roman" w:cs="Times New Roman"/>
                <w:sz w:val="22"/>
                <w:szCs w:val="22"/>
                <w:u w:val="single"/>
              </w:rPr>
              <w:t>ukon</w:t>
            </w:r>
            <w:r>
              <w:rPr>
                <w:rFonts w:ascii="Times New Roman" w:hAnsi="Times New Roman" w:cs="Times New Roman"/>
                <w:sz w:val="22"/>
                <w:szCs w:val="22"/>
              </w:rPr>
              <w:t>,”</w:t>
            </w:r>
          </w:p>
        </w:tc>
      </w:tr>
      <w:tr w:rsidR="00FD0BEF" w:rsidRPr="00592FDA" w14:paraId="1B2F423C" w14:textId="77777777" w:rsidTr="00C27FB9">
        <w:tc>
          <w:tcPr>
            <w:tcW w:w="2410" w:type="dxa"/>
          </w:tcPr>
          <w:p w14:paraId="65D55320" w14:textId="17E61B10"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International Child Abduction (Hague Convention) Act</w:t>
            </w:r>
          </w:p>
        </w:tc>
        <w:tc>
          <w:tcPr>
            <w:tcW w:w="1701" w:type="dxa"/>
          </w:tcPr>
          <w:p w14:paraId="43E2DBF9" w14:textId="77777777" w:rsidR="00FD0BEF" w:rsidRPr="00592FDA" w:rsidRDefault="00FD0BEF" w:rsidP="00FD0BEF">
            <w:pPr>
              <w:rPr>
                <w:rFonts w:ascii="Times New Roman" w:hAnsi="Times New Roman" w:cs="Times New Roman"/>
                <w:sz w:val="22"/>
                <w:szCs w:val="22"/>
              </w:rPr>
            </w:pPr>
          </w:p>
        </w:tc>
        <w:tc>
          <w:tcPr>
            <w:tcW w:w="1701" w:type="dxa"/>
          </w:tcPr>
          <w:p w14:paraId="711DC821" w14:textId="77777777" w:rsidR="00FD0BEF" w:rsidRPr="00592FDA" w:rsidRDefault="00FD0BEF" w:rsidP="00FD0BEF">
            <w:pPr>
              <w:rPr>
                <w:rFonts w:ascii="Times New Roman" w:hAnsi="Times New Roman" w:cs="Times New Roman"/>
                <w:sz w:val="22"/>
                <w:szCs w:val="22"/>
              </w:rPr>
            </w:pPr>
          </w:p>
        </w:tc>
        <w:tc>
          <w:tcPr>
            <w:tcW w:w="2225" w:type="dxa"/>
          </w:tcPr>
          <w:p w14:paraId="1E9390AD" w14:textId="77777777" w:rsidR="00FD0BEF" w:rsidRPr="00592FDA" w:rsidRDefault="00FD0BEF" w:rsidP="00FD0BEF">
            <w:pPr>
              <w:rPr>
                <w:rFonts w:ascii="Times New Roman" w:hAnsi="Times New Roman" w:cs="Times New Roman"/>
                <w:sz w:val="22"/>
                <w:szCs w:val="22"/>
              </w:rPr>
            </w:pPr>
          </w:p>
        </w:tc>
        <w:tc>
          <w:tcPr>
            <w:tcW w:w="2726" w:type="dxa"/>
          </w:tcPr>
          <w:p w14:paraId="1E220BE6" w14:textId="33156453" w:rsidR="00FD0BEF" w:rsidRPr="00B8761B" w:rsidRDefault="004C5ABE" w:rsidP="00FD0BEF">
            <w:pPr>
              <w:rPr>
                <w:rFonts w:ascii="Times New Roman" w:hAnsi="Times New Roman" w:cs="Times New Roman"/>
                <w:sz w:val="22"/>
                <w:szCs w:val="22"/>
              </w:rPr>
            </w:pPr>
            <w:r>
              <w:rPr>
                <w:rFonts w:ascii="Times New Roman" w:hAnsi="Times New Roman" w:cs="Times New Roman"/>
                <w:sz w:val="22"/>
                <w:szCs w:val="22"/>
              </w:rPr>
              <w:t>-Article 25: “</w:t>
            </w:r>
            <w:r w:rsidRPr="00663F8D">
              <w:rPr>
                <w:rFonts w:ascii="Times New Roman" w:hAnsi="Times New Roman" w:cs="Times New Roman"/>
                <w:sz w:val="22"/>
                <w:szCs w:val="22"/>
                <w:u w:val="single"/>
              </w:rPr>
              <w:t>Nationals of the Contracting States</w:t>
            </w:r>
            <w:r>
              <w:rPr>
                <w:rFonts w:ascii="Times New Roman" w:hAnsi="Times New Roman" w:cs="Times New Roman"/>
                <w:sz w:val="22"/>
                <w:szCs w:val="22"/>
              </w:rPr>
              <w:t xml:space="preserve"> and persons who are habitually resident within those States shall be entitled in </w:t>
            </w:r>
            <w:r w:rsidR="00663F8D">
              <w:rPr>
                <w:rFonts w:ascii="Times New Roman" w:hAnsi="Times New Roman" w:cs="Times New Roman"/>
                <w:sz w:val="22"/>
                <w:szCs w:val="22"/>
              </w:rPr>
              <w:t>matters</w:t>
            </w:r>
            <w:r>
              <w:rPr>
                <w:rFonts w:ascii="Times New Roman" w:hAnsi="Times New Roman" w:cs="Times New Roman"/>
                <w:sz w:val="22"/>
                <w:szCs w:val="22"/>
              </w:rPr>
              <w:t xml:space="preserve"> concerned with the application of this Convention to legal aid and advice in any other Contracting State [as if they were nationals of the other State]”</w:t>
            </w:r>
          </w:p>
        </w:tc>
      </w:tr>
      <w:tr w:rsidR="00FD0BEF" w:rsidRPr="00592FDA" w14:paraId="0FE857FD" w14:textId="77777777" w:rsidTr="00C27FB9">
        <w:tc>
          <w:tcPr>
            <w:tcW w:w="2410" w:type="dxa"/>
          </w:tcPr>
          <w:p w14:paraId="26EB14EB" w14:textId="71A8F27A"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International Commercial Arbitration Act</w:t>
            </w:r>
          </w:p>
        </w:tc>
        <w:tc>
          <w:tcPr>
            <w:tcW w:w="1701" w:type="dxa"/>
          </w:tcPr>
          <w:p w14:paraId="238E463A" w14:textId="77777777" w:rsidR="00FD0BEF" w:rsidRPr="00592FDA" w:rsidRDefault="00FD0BEF" w:rsidP="00FD0BEF">
            <w:pPr>
              <w:rPr>
                <w:rFonts w:ascii="Times New Roman" w:hAnsi="Times New Roman" w:cs="Times New Roman"/>
                <w:sz w:val="22"/>
                <w:szCs w:val="22"/>
              </w:rPr>
            </w:pPr>
          </w:p>
        </w:tc>
        <w:tc>
          <w:tcPr>
            <w:tcW w:w="1701" w:type="dxa"/>
          </w:tcPr>
          <w:p w14:paraId="2428E428" w14:textId="77777777" w:rsidR="00FD0BEF" w:rsidRPr="00592FDA" w:rsidRDefault="00FD0BEF" w:rsidP="00FD0BEF">
            <w:pPr>
              <w:rPr>
                <w:rFonts w:ascii="Times New Roman" w:hAnsi="Times New Roman" w:cs="Times New Roman"/>
                <w:sz w:val="22"/>
                <w:szCs w:val="22"/>
              </w:rPr>
            </w:pPr>
          </w:p>
        </w:tc>
        <w:tc>
          <w:tcPr>
            <w:tcW w:w="2225" w:type="dxa"/>
          </w:tcPr>
          <w:p w14:paraId="4FC59824" w14:textId="77777777" w:rsidR="00FD0BEF" w:rsidRPr="00592FDA" w:rsidRDefault="00FD0BEF" w:rsidP="00FD0BEF">
            <w:pPr>
              <w:rPr>
                <w:rFonts w:ascii="Times New Roman" w:hAnsi="Times New Roman" w:cs="Times New Roman"/>
                <w:sz w:val="22"/>
                <w:szCs w:val="22"/>
              </w:rPr>
            </w:pPr>
          </w:p>
        </w:tc>
        <w:tc>
          <w:tcPr>
            <w:tcW w:w="2726" w:type="dxa"/>
          </w:tcPr>
          <w:p w14:paraId="16629E90" w14:textId="0439D7FC" w:rsidR="00FD0BEF" w:rsidRDefault="00D44A35" w:rsidP="00FD0BEF">
            <w:pPr>
              <w:rPr>
                <w:rFonts w:ascii="Times New Roman" w:hAnsi="Times New Roman" w:cs="Times New Roman"/>
                <w:sz w:val="22"/>
                <w:szCs w:val="22"/>
              </w:rPr>
            </w:pPr>
            <w:r>
              <w:rPr>
                <w:rFonts w:ascii="Times New Roman" w:hAnsi="Times New Roman" w:cs="Times New Roman"/>
                <w:sz w:val="22"/>
                <w:szCs w:val="22"/>
              </w:rPr>
              <w:t>-Article 11-</w:t>
            </w:r>
            <w:r w:rsidR="00670C63">
              <w:rPr>
                <w:rFonts w:ascii="Times New Roman" w:hAnsi="Times New Roman" w:cs="Times New Roman"/>
                <w:sz w:val="22"/>
                <w:szCs w:val="22"/>
              </w:rPr>
              <w:t xml:space="preserve">1. No person shall be precluded </w:t>
            </w:r>
            <w:proofErr w:type="gramStart"/>
            <w:r w:rsidR="00670C63" w:rsidRPr="00670C63">
              <w:rPr>
                <w:rFonts w:ascii="Times New Roman" w:hAnsi="Times New Roman" w:cs="Times New Roman"/>
                <w:sz w:val="22"/>
                <w:szCs w:val="22"/>
                <w:u w:val="single"/>
              </w:rPr>
              <w:t>by reason of</w:t>
            </w:r>
            <w:proofErr w:type="gramEnd"/>
            <w:r w:rsidR="00670C63" w:rsidRPr="00670C63">
              <w:rPr>
                <w:rFonts w:ascii="Times New Roman" w:hAnsi="Times New Roman" w:cs="Times New Roman"/>
                <w:sz w:val="22"/>
                <w:szCs w:val="22"/>
                <w:u w:val="single"/>
              </w:rPr>
              <w:t xml:space="preserve"> his nationality</w:t>
            </w:r>
            <w:r w:rsidR="00670C63">
              <w:rPr>
                <w:rFonts w:ascii="Times New Roman" w:hAnsi="Times New Roman" w:cs="Times New Roman"/>
                <w:sz w:val="22"/>
                <w:szCs w:val="22"/>
              </w:rPr>
              <w:t xml:space="preserve"> from acting as an arbitrator, </w:t>
            </w:r>
            <w:r w:rsidR="00670C63" w:rsidRPr="00670C63">
              <w:rPr>
                <w:rFonts w:ascii="Times New Roman" w:hAnsi="Times New Roman" w:cs="Times New Roman"/>
                <w:sz w:val="22"/>
                <w:szCs w:val="22"/>
                <w:u w:val="single"/>
              </w:rPr>
              <w:t>unless otherwise agreed by the parties</w:t>
            </w:r>
            <w:r w:rsidR="00670C63">
              <w:rPr>
                <w:rFonts w:ascii="Times New Roman" w:hAnsi="Times New Roman" w:cs="Times New Roman"/>
                <w:sz w:val="22"/>
                <w:szCs w:val="22"/>
              </w:rPr>
              <w:t>.</w:t>
            </w:r>
          </w:p>
          <w:p w14:paraId="6A6A6D19" w14:textId="15960A2B" w:rsidR="00D44A35" w:rsidRPr="00B8761B" w:rsidRDefault="00D44A35" w:rsidP="00FD0BEF">
            <w:pPr>
              <w:rPr>
                <w:rFonts w:ascii="Times New Roman" w:hAnsi="Times New Roman" w:cs="Times New Roman"/>
                <w:sz w:val="22"/>
                <w:szCs w:val="22"/>
              </w:rPr>
            </w:pPr>
            <w:r>
              <w:rPr>
                <w:rFonts w:ascii="Times New Roman" w:hAnsi="Times New Roman" w:cs="Times New Roman"/>
                <w:sz w:val="22"/>
                <w:szCs w:val="22"/>
              </w:rPr>
              <w:t xml:space="preserve">-Article 11-5: “…in appointing an </w:t>
            </w:r>
            <w:proofErr w:type="gramStart"/>
            <w:r>
              <w:rPr>
                <w:rFonts w:ascii="Times New Roman" w:hAnsi="Times New Roman" w:cs="Times New Roman"/>
                <w:sz w:val="22"/>
                <w:szCs w:val="22"/>
              </w:rPr>
              <w:t>arbitrator,..</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in</w:t>
            </w:r>
            <w:proofErr w:type="gramEnd"/>
            <w:r>
              <w:rPr>
                <w:rFonts w:ascii="Times New Roman" w:hAnsi="Times New Roman" w:cs="Times New Roman"/>
                <w:sz w:val="22"/>
                <w:szCs w:val="22"/>
              </w:rPr>
              <w:t xml:space="preserve"> the case of a sole or third arbitrator, shall take into account… the advisability of appointing an arbitrator of a nationality other than those of the parties.”</w:t>
            </w:r>
          </w:p>
        </w:tc>
      </w:tr>
      <w:tr w:rsidR="00FD0BEF" w:rsidRPr="00592FDA" w14:paraId="08124917" w14:textId="77777777" w:rsidTr="00C27FB9">
        <w:tc>
          <w:tcPr>
            <w:tcW w:w="2410" w:type="dxa"/>
          </w:tcPr>
          <w:p w14:paraId="0BB90757" w14:textId="1C13EB6C"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Jury Act</w:t>
            </w:r>
          </w:p>
        </w:tc>
        <w:tc>
          <w:tcPr>
            <w:tcW w:w="1701" w:type="dxa"/>
          </w:tcPr>
          <w:p w14:paraId="545B3ECA" w14:textId="77777777" w:rsidR="00FD0BEF" w:rsidRPr="00592FDA" w:rsidRDefault="00FD0BEF" w:rsidP="00FD0BEF">
            <w:pPr>
              <w:rPr>
                <w:rFonts w:ascii="Times New Roman" w:hAnsi="Times New Roman" w:cs="Times New Roman"/>
                <w:sz w:val="22"/>
                <w:szCs w:val="22"/>
              </w:rPr>
            </w:pPr>
          </w:p>
        </w:tc>
        <w:tc>
          <w:tcPr>
            <w:tcW w:w="1701" w:type="dxa"/>
          </w:tcPr>
          <w:p w14:paraId="4B84AF56" w14:textId="77777777" w:rsidR="00FD0BEF" w:rsidRPr="00592FDA" w:rsidRDefault="00FD0BEF" w:rsidP="00FD0BEF">
            <w:pPr>
              <w:rPr>
                <w:rFonts w:ascii="Times New Roman" w:hAnsi="Times New Roman" w:cs="Times New Roman"/>
                <w:sz w:val="22"/>
                <w:szCs w:val="22"/>
              </w:rPr>
            </w:pPr>
          </w:p>
        </w:tc>
        <w:tc>
          <w:tcPr>
            <w:tcW w:w="2225" w:type="dxa"/>
          </w:tcPr>
          <w:p w14:paraId="3C475BEC" w14:textId="77777777" w:rsidR="00FD0BEF" w:rsidRPr="00592FDA" w:rsidRDefault="00FD0BEF" w:rsidP="00FD0BEF">
            <w:pPr>
              <w:rPr>
                <w:rFonts w:ascii="Times New Roman" w:hAnsi="Times New Roman" w:cs="Times New Roman"/>
                <w:sz w:val="22"/>
                <w:szCs w:val="22"/>
              </w:rPr>
            </w:pPr>
          </w:p>
        </w:tc>
        <w:tc>
          <w:tcPr>
            <w:tcW w:w="2726" w:type="dxa"/>
          </w:tcPr>
          <w:p w14:paraId="189E32DF" w14:textId="43DDED22" w:rsidR="00B2459F" w:rsidRPr="00B8761B" w:rsidRDefault="00B63B86" w:rsidP="00FD0BEF">
            <w:pPr>
              <w:rPr>
                <w:rFonts w:ascii="Times New Roman" w:hAnsi="Times New Roman" w:cs="Times New Roman"/>
                <w:sz w:val="22"/>
                <w:szCs w:val="22"/>
              </w:rPr>
            </w:pPr>
            <w:r>
              <w:rPr>
                <w:rFonts w:ascii="Times New Roman" w:hAnsi="Times New Roman" w:cs="Times New Roman"/>
                <w:sz w:val="22"/>
                <w:szCs w:val="22"/>
              </w:rPr>
              <w:t>-“Yukon First Nation” has the same meaning as in An Act Approving Yukon Land Claims Final</w:t>
            </w:r>
          </w:p>
        </w:tc>
      </w:tr>
      <w:tr w:rsidR="00FD0BEF" w:rsidRPr="00592FDA" w14:paraId="214134C8" w14:textId="77777777" w:rsidTr="00C27FB9">
        <w:tc>
          <w:tcPr>
            <w:tcW w:w="2410" w:type="dxa"/>
          </w:tcPr>
          <w:p w14:paraId="2D5431A0" w14:textId="7069908A"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Land Titles Act</w:t>
            </w:r>
          </w:p>
        </w:tc>
        <w:tc>
          <w:tcPr>
            <w:tcW w:w="1701" w:type="dxa"/>
          </w:tcPr>
          <w:p w14:paraId="12008D90" w14:textId="77777777" w:rsidR="00FD0BEF" w:rsidRPr="00592FDA" w:rsidRDefault="00FD0BEF" w:rsidP="00FD0BEF">
            <w:pPr>
              <w:rPr>
                <w:rFonts w:ascii="Times New Roman" w:hAnsi="Times New Roman" w:cs="Times New Roman"/>
                <w:sz w:val="22"/>
                <w:szCs w:val="22"/>
              </w:rPr>
            </w:pPr>
          </w:p>
        </w:tc>
        <w:tc>
          <w:tcPr>
            <w:tcW w:w="1701" w:type="dxa"/>
          </w:tcPr>
          <w:p w14:paraId="3A4376E6" w14:textId="77777777" w:rsidR="00FD0BEF" w:rsidRPr="00592FDA" w:rsidRDefault="00FD0BEF" w:rsidP="00FD0BEF">
            <w:pPr>
              <w:rPr>
                <w:rFonts w:ascii="Times New Roman" w:hAnsi="Times New Roman" w:cs="Times New Roman"/>
                <w:sz w:val="22"/>
                <w:szCs w:val="22"/>
              </w:rPr>
            </w:pPr>
          </w:p>
        </w:tc>
        <w:tc>
          <w:tcPr>
            <w:tcW w:w="2225" w:type="dxa"/>
          </w:tcPr>
          <w:p w14:paraId="49352820" w14:textId="77777777" w:rsidR="00FD0BEF" w:rsidRPr="00592FDA" w:rsidRDefault="00FD0BEF" w:rsidP="00FD0BEF">
            <w:pPr>
              <w:rPr>
                <w:rFonts w:ascii="Times New Roman" w:hAnsi="Times New Roman" w:cs="Times New Roman"/>
                <w:sz w:val="22"/>
                <w:szCs w:val="22"/>
              </w:rPr>
            </w:pPr>
          </w:p>
        </w:tc>
        <w:tc>
          <w:tcPr>
            <w:tcW w:w="2726" w:type="dxa"/>
          </w:tcPr>
          <w:p w14:paraId="3B1ABB9C" w14:textId="2F784EF1" w:rsidR="005B6010" w:rsidRDefault="005B6010" w:rsidP="005B6010">
            <w:pPr>
              <w:pStyle w:val="HTMLPreformatted"/>
              <w:rPr>
                <w:color w:val="000000"/>
                <w:sz w:val="16"/>
                <w:szCs w:val="16"/>
              </w:rPr>
            </w:pPr>
            <w:r>
              <w:rPr>
                <w:rFonts w:ascii="Times New Roman" w:hAnsi="Times New Roman" w:cs="Times New Roman"/>
                <w:sz w:val="22"/>
                <w:szCs w:val="22"/>
              </w:rPr>
              <w:t>-Heading above s.79: “</w:t>
            </w:r>
            <w:r w:rsidRPr="005B6010">
              <w:rPr>
                <w:color w:val="000000"/>
                <w:sz w:val="16"/>
                <w:szCs w:val="16"/>
              </w:rPr>
              <w:t xml:space="preserve"> Plans of surrendered </w:t>
            </w:r>
            <w:r w:rsidRPr="005B6010">
              <w:rPr>
                <w:b/>
                <w:color w:val="000000"/>
                <w:sz w:val="16"/>
                <w:szCs w:val="16"/>
              </w:rPr>
              <w:t>Indian reserves</w:t>
            </w:r>
            <w:r>
              <w:rPr>
                <w:color w:val="000000"/>
                <w:sz w:val="16"/>
                <w:szCs w:val="16"/>
              </w:rPr>
              <w:t>”</w:t>
            </w:r>
          </w:p>
          <w:p w14:paraId="35794034" w14:textId="2B280B0D" w:rsidR="005B6010" w:rsidRPr="005B6010" w:rsidRDefault="005B6010" w:rsidP="005B6010">
            <w:pPr>
              <w:pStyle w:val="HTMLPreformatted"/>
              <w:rPr>
                <w:color w:val="000000"/>
                <w:sz w:val="16"/>
                <w:szCs w:val="16"/>
              </w:rPr>
            </w:pPr>
            <w:r>
              <w:rPr>
                <w:color w:val="000000"/>
                <w:sz w:val="16"/>
                <w:szCs w:val="16"/>
              </w:rPr>
              <w:t>-s.136 different persons authorized to witness the execution of an instrument depending on the country; Britain/Ireland/Scotland in a single category</w:t>
            </w:r>
          </w:p>
          <w:p w14:paraId="175133E9" w14:textId="50B94DF3" w:rsidR="00FD0BEF" w:rsidRPr="00B8761B" w:rsidRDefault="00FD0BEF" w:rsidP="00FD0BEF">
            <w:pPr>
              <w:rPr>
                <w:rFonts w:ascii="Times New Roman" w:hAnsi="Times New Roman" w:cs="Times New Roman"/>
                <w:sz w:val="22"/>
                <w:szCs w:val="22"/>
              </w:rPr>
            </w:pPr>
          </w:p>
        </w:tc>
      </w:tr>
      <w:tr w:rsidR="00FD0BEF" w:rsidRPr="00592FDA" w14:paraId="46DD7C62" w14:textId="77777777" w:rsidTr="00C27FB9">
        <w:tc>
          <w:tcPr>
            <w:tcW w:w="2410" w:type="dxa"/>
          </w:tcPr>
          <w:p w14:paraId="5264B88E" w14:textId="1CDAF5F2"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Languages Act</w:t>
            </w:r>
          </w:p>
        </w:tc>
        <w:tc>
          <w:tcPr>
            <w:tcW w:w="1701" w:type="dxa"/>
          </w:tcPr>
          <w:p w14:paraId="7D090260" w14:textId="77777777" w:rsidR="00FD0BEF" w:rsidRPr="00592FDA" w:rsidRDefault="00FD0BEF" w:rsidP="00FD0BEF">
            <w:pPr>
              <w:rPr>
                <w:rFonts w:ascii="Times New Roman" w:hAnsi="Times New Roman" w:cs="Times New Roman"/>
                <w:sz w:val="22"/>
                <w:szCs w:val="22"/>
              </w:rPr>
            </w:pPr>
          </w:p>
        </w:tc>
        <w:tc>
          <w:tcPr>
            <w:tcW w:w="1701" w:type="dxa"/>
          </w:tcPr>
          <w:p w14:paraId="5DAD1CDA" w14:textId="77777777" w:rsidR="00FD0BEF" w:rsidRPr="00592FDA" w:rsidRDefault="00FD0BEF" w:rsidP="00FD0BEF">
            <w:pPr>
              <w:rPr>
                <w:rFonts w:ascii="Times New Roman" w:hAnsi="Times New Roman" w:cs="Times New Roman"/>
                <w:sz w:val="22"/>
                <w:szCs w:val="22"/>
              </w:rPr>
            </w:pPr>
          </w:p>
        </w:tc>
        <w:tc>
          <w:tcPr>
            <w:tcW w:w="2225" w:type="dxa"/>
          </w:tcPr>
          <w:p w14:paraId="5538BA53" w14:textId="77777777" w:rsidR="00FD0BEF" w:rsidRPr="00592FDA" w:rsidRDefault="00FD0BEF" w:rsidP="00FD0BEF">
            <w:pPr>
              <w:rPr>
                <w:rFonts w:ascii="Times New Roman" w:hAnsi="Times New Roman" w:cs="Times New Roman"/>
                <w:sz w:val="22"/>
                <w:szCs w:val="22"/>
              </w:rPr>
            </w:pPr>
          </w:p>
        </w:tc>
        <w:tc>
          <w:tcPr>
            <w:tcW w:w="2726" w:type="dxa"/>
          </w:tcPr>
          <w:p w14:paraId="083846DA" w14:textId="0BC75DAC" w:rsidR="00864B7B" w:rsidRDefault="00864B7B" w:rsidP="00864B7B">
            <w:pPr>
              <w:pStyle w:val="HTMLPreformatted"/>
              <w:numPr>
                <w:ilvl w:val="0"/>
                <w:numId w:val="8"/>
              </w:numPr>
              <w:rPr>
                <w:color w:val="000000"/>
                <w:sz w:val="16"/>
                <w:szCs w:val="16"/>
              </w:rPr>
            </w:pPr>
            <w:proofErr w:type="gramStart"/>
            <w:r>
              <w:rPr>
                <w:color w:val="000000"/>
                <w:sz w:val="16"/>
                <w:szCs w:val="16"/>
              </w:rPr>
              <w:t>s.1</w:t>
            </w:r>
            <w:r w:rsidRPr="00864B7B">
              <w:rPr>
                <w:color w:val="000000"/>
                <w:sz w:val="16"/>
                <w:szCs w:val="16"/>
              </w:rPr>
              <w:t>(</w:t>
            </w:r>
            <w:proofErr w:type="gramEnd"/>
            <w:r w:rsidRPr="00864B7B">
              <w:rPr>
                <w:color w:val="000000"/>
                <w:sz w:val="16"/>
                <w:szCs w:val="16"/>
              </w:rPr>
              <w:t xml:space="preserve">2) The Yukon wishes to extend the </w:t>
            </w:r>
            <w:r>
              <w:rPr>
                <w:color w:val="000000"/>
                <w:sz w:val="16"/>
                <w:szCs w:val="16"/>
              </w:rPr>
              <w:t xml:space="preserve">recognition </w:t>
            </w:r>
            <w:r w:rsidRPr="00864B7B">
              <w:rPr>
                <w:color w:val="000000"/>
                <w:sz w:val="16"/>
                <w:szCs w:val="16"/>
              </w:rPr>
              <w:t xml:space="preserve">of </w:t>
            </w:r>
            <w:r w:rsidRPr="00864B7B">
              <w:rPr>
                <w:color w:val="000000"/>
                <w:sz w:val="16"/>
                <w:szCs w:val="16"/>
                <w:u w:val="single"/>
              </w:rPr>
              <w:t>French</w:t>
            </w:r>
            <w:r>
              <w:rPr>
                <w:color w:val="000000"/>
                <w:sz w:val="16"/>
                <w:szCs w:val="16"/>
              </w:rPr>
              <w:t xml:space="preserve"> and the provision of</w:t>
            </w:r>
            <w:r w:rsidRPr="00864B7B">
              <w:rPr>
                <w:color w:val="000000"/>
                <w:sz w:val="16"/>
                <w:szCs w:val="16"/>
              </w:rPr>
              <w:t xml:space="preserve"> services in French in the Yukon.</w:t>
            </w:r>
          </w:p>
          <w:p w14:paraId="2F16765B" w14:textId="6A6E52DF" w:rsidR="00864B7B" w:rsidRPr="00864B7B" w:rsidRDefault="00864B7B" w:rsidP="00864B7B">
            <w:pPr>
              <w:pStyle w:val="HTMLPreformatted"/>
              <w:numPr>
                <w:ilvl w:val="0"/>
                <w:numId w:val="8"/>
              </w:numPr>
              <w:rPr>
                <w:color w:val="000000"/>
                <w:sz w:val="16"/>
                <w:szCs w:val="16"/>
              </w:rPr>
            </w:pPr>
            <w:r>
              <w:rPr>
                <w:color w:val="000000"/>
                <w:sz w:val="16"/>
                <w:szCs w:val="16"/>
              </w:rPr>
              <w:t>s.2(3) [Recognizes the significance of aboriginal languages in the Yukon]</w:t>
            </w:r>
          </w:p>
          <w:p w14:paraId="7C50E7E7" w14:textId="4BF248DF" w:rsidR="00FD0BEF" w:rsidRPr="00B8761B" w:rsidRDefault="00FD0BEF" w:rsidP="00FD0BEF">
            <w:pPr>
              <w:rPr>
                <w:rFonts w:ascii="Times New Roman" w:hAnsi="Times New Roman" w:cs="Times New Roman"/>
                <w:sz w:val="22"/>
                <w:szCs w:val="22"/>
              </w:rPr>
            </w:pPr>
          </w:p>
        </w:tc>
      </w:tr>
      <w:tr w:rsidR="00FD0BEF" w:rsidRPr="00592FDA" w14:paraId="565C172E" w14:textId="77777777" w:rsidTr="00C27FB9">
        <w:tc>
          <w:tcPr>
            <w:tcW w:w="2410" w:type="dxa"/>
          </w:tcPr>
          <w:p w14:paraId="14985BED" w14:textId="171A097A"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Legal Profession Act</w:t>
            </w:r>
          </w:p>
        </w:tc>
        <w:tc>
          <w:tcPr>
            <w:tcW w:w="1701" w:type="dxa"/>
          </w:tcPr>
          <w:p w14:paraId="340B6179" w14:textId="77777777" w:rsidR="00FD0BEF" w:rsidRPr="00592FDA" w:rsidRDefault="00FD0BEF" w:rsidP="00FD0BEF">
            <w:pPr>
              <w:rPr>
                <w:rFonts w:ascii="Times New Roman" w:hAnsi="Times New Roman" w:cs="Times New Roman"/>
                <w:sz w:val="22"/>
                <w:szCs w:val="22"/>
              </w:rPr>
            </w:pPr>
          </w:p>
        </w:tc>
        <w:tc>
          <w:tcPr>
            <w:tcW w:w="1701" w:type="dxa"/>
          </w:tcPr>
          <w:p w14:paraId="33A738A6" w14:textId="77777777" w:rsidR="00FD0BEF" w:rsidRPr="00592FDA" w:rsidRDefault="00FD0BEF" w:rsidP="00FD0BEF">
            <w:pPr>
              <w:rPr>
                <w:rFonts w:ascii="Times New Roman" w:hAnsi="Times New Roman" w:cs="Times New Roman"/>
                <w:sz w:val="22"/>
                <w:szCs w:val="22"/>
              </w:rPr>
            </w:pPr>
          </w:p>
        </w:tc>
        <w:tc>
          <w:tcPr>
            <w:tcW w:w="2225" w:type="dxa"/>
          </w:tcPr>
          <w:p w14:paraId="3134FC0B" w14:textId="77777777" w:rsidR="00FD0BEF" w:rsidRPr="00592FDA" w:rsidRDefault="00FD0BEF" w:rsidP="00FD0BEF">
            <w:pPr>
              <w:rPr>
                <w:rFonts w:ascii="Times New Roman" w:hAnsi="Times New Roman" w:cs="Times New Roman"/>
                <w:sz w:val="22"/>
                <w:szCs w:val="22"/>
              </w:rPr>
            </w:pPr>
          </w:p>
        </w:tc>
        <w:tc>
          <w:tcPr>
            <w:tcW w:w="2726" w:type="dxa"/>
          </w:tcPr>
          <w:p w14:paraId="076D17FE" w14:textId="0D13A310" w:rsidR="00FD0BEF" w:rsidRPr="00565B5F" w:rsidRDefault="00423F39" w:rsidP="00FD0BEF">
            <w:pPr>
              <w:rPr>
                <w:rFonts w:ascii="Times New Roman" w:hAnsi="Times New Roman" w:cs="Times New Roman"/>
                <w:sz w:val="22"/>
                <w:szCs w:val="22"/>
              </w:rPr>
            </w:pPr>
            <w:proofErr w:type="gramStart"/>
            <w:r>
              <w:rPr>
                <w:rFonts w:ascii="Times New Roman" w:hAnsi="Times New Roman" w:cs="Times New Roman"/>
                <w:sz w:val="22"/>
                <w:szCs w:val="22"/>
              </w:rPr>
              <w:t>s.1(</w:t>
            </w:r>
            <w:proofErr w:type="gramEnd"/>
            <w:r>
              <w:rPr>
                <w:rFonts w:ascii="Times New Roman" w:hAnsi="Times New Roman" w:cs="Times New Roman"/>
                <w:sz w:val="22"/>
                <w:szCs w:val="22"/>
              </w:rPr>
              <w:t xml:space="preserve">2) No person, other than a member, is permitted to engage in the practice of law, except (b) an </w:t>
            </w:r>
            <w:r>
              <w:rPr>
                <w:rFonts w:ascii="Times New Roman" w:hAnsi="Times New Roman" w:cs="Times New Roman"/>
                <w:sz w:val="22"/>
                <w:szCs w:val="22"/>
                <w:u w:val="single"/>
              </w:rPr>
              <w:t>aboriginal court worker</w:t>
            </w:r>
            <w:r w:rsidR="00565B5F">
              <w:rPr>
                <w:rFonts w:ascii="Times New Roman" w:hAnsi="Times New Roman" w:cs="Times New Roman"/>
                <w:sz w:val="22"/>
                <w:szCs w:val="22"/>
              </w:rPr>
              <w:t xml:space="preserve"> [sounds racist on its face, but are there “aboriginal courts” in the Yukon?]</w:t>
            </w:r>
          </w:p>
          <w:p w14:paraId="58B5ED43" w14:textId="7F3E1CA6" w:rsidR="00423F39" w:rsidRPr="00423F39" w:rsidRDefault="00423F39" w:rsidP="00FD0BEF">
            <w:pPr>
              <w:rPr>
                <w:rFonts w:ascii="Times New Roman" w:hAnsi="Times New Roman" w:cs="Times New Roman"/>
                <w:sz w:val="22"/>
                <w:szCs w:val="22"/>
              </w:rPr>
            </w:pPr>
            <w:r>
              <w:rPr>
                <w:rFonts w:ascii="Times New Roman" w:hAnsi="Times New Roman" w:cs="Times New Roman"/>
                <w:sz w:val="22"/>
                <w:szCs w:val="22"/>
              </w:rPr>
              <w:t>(5) A person must not falsely represent himself, herself or any other person as being (b) an aboriginal court worker, a student-at-law, or a law clerk</w:t>
            </w:r>
          </w:p>
        </w:tc>
      </w:tr>
      <w:tr w:rsidR="00FD0BEF" w:rsidRPr="00592FDA" w14:paraId="3A2F7147" w14:textId="77777777" w:rsidTr="00C27FB9">
        <w:tc>
          <w:tcPr>
            <w:tcW w:w="2410" w:type="dxa"/>
          </w:tcPr>
          <w:p w14:paraId="7435B714" w14:textId="47966D34"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Municipal Act</w:t>
            </w:r>
          </w:p>
        </w:tc>
        <w:tc>
          <w:tcPr>
            <w:tcW w:w="1701" w:type="dxa"/>
          </w:tcPr>
          <w:p w14:paraId="4BBD7C91" w14:textId="77777777" w:rsidR="00FD0BEF" w:rsidRPr="00592FDA" w:rsidRDefault="00FD0BEF" w:rsidP="00FD0BEF">
            <w:pPr>
              <w:rPr>
                <w:rFonts w:ascii="Times New Roman" w:hAnsi="Times New Roman" w:cs="Times New Roman"/>
                <w:sz w:val="22"/>
                <w:szCs w:val="22"/>
              </w:rPr>
            </w:pPr>
          </w:p>
        </w:tc>
        <w:tc>
          <w:tcPr>
            <w:tcW w:w="1701" w:type="dxa"/>
          </w:tcPr>
          <w:p w14:paraId="3F609BB8" w14:textId="77777777" w:rsidR="00FD0BEF" w:rsidRPr="00592FDA" w:rsidRDefault="00FD0BEF" w:rsidP="00FD0BEF">
            <w:pPr>
              <w:rPr>
                <w:rFonts w:ascii="Times New Roman" w:hAnsi="Times New Roman" w:cs="Times New Roman"/>
                <w:sz w:val="22"/>
                <w:szCs w:val="22"/>
              </w:rPr>
            </w:pPr>
          </w:p>
        </w:tc>
        <w:tc>
          <w:tcPr>
            <w:tcW w:w="2225" w:type="dxa"/>
          </w:tcPr>
          <w:p w14:paraId="7842C1E6" w14:textId="77777777" w:rsidR="00FD0BEF" w:rsidRPr="00592FDA" w:rsidRDefault="00FD0BEF" w:rsidP="00FD0BEF">
            <w:pPr>
              <w:rPr>
                <w:rFonts w:ascii="Times New Roman" w:hAnsi="Times New Roman" w:cs="Times New Roman"/>
                <w:sz w:val="22"/>
                <w:szCs w:val="22"/>
              </w:rPr>
            </w:pPr>
          </w:p>
        </w:tc>
        <w:tc>
          <w:tcPr>
            <w:tcW w:w="2726" w:type="dxa"/>
          </w:tcPr>
          <w:p w14:paraId="47BAE2A8" w14:textId="77777777" w:rsidR="00FD0BEF" w:rsidRDefault="008C3607" w:rsidP="00FD0BEF">
            <w:pPr>
              <w:rPr>
                <w:rFonts w:ascii="Times New Roman" w:hAnsi="Times New Roman" w:cs="Times New Roman"/>
                <w:sz w:val="22"/>
                <w:szCs w:val="22"/>
              </w:rPr>
            </w:pPr>
            <w:r>
              <w:rPr>
                <w:rFonts w:ascii="Times New Roman" w:hAnsi="Times New Roman" w:cs="Times New Roman"/>
                <w:sz w:val="22"/>
                <w:szCs w:val="22"/>
              </w:rPr>
              <w:t>-“Yukon First Nation” has the same meaning as in An Act Approving Yukon Land Claim Final Agreements</w:t>
            </w:r>
          </w:p>
          <w:p w14:paraId="34158F83" w14:textId="5A4FB310" w:rsidR="00EC7A8A" w:rsidRPr="00B8761B" w:rsidRDefault="00EC7A8A" w:rsidP="00EC7A8A">
            <w:pPr>
              <w:rPr>
                <w:rFonts w:ascii="Times New Roman" w:hAnsi="Times New Roman" w:cs="Times New Roman"/>
                <w:sz w:val="22"/>
                <w:szCs w:val="22"/>
              </w:rPr>
            </w:pPr>
            <w:r>
              <w:rPr>
                <w:rFonts w:ascii="Times New Roman" w:hAnsi="Times New Roman" w:cs="Times New Roman"/>
                <w:sz w:val="22"/>
                <w:szCs w:val="22"/>
              </w:rPr>
              <w:t>-[Yukon First Nation referring only to governments, not to residents or people living there]</w:t>
            </w:r>
          </w:p>
        </w:tc>
      </w:tr>
      <w:tr w:rsidR="00FD0BEF" w:rsidRPr="00592FDA" w14:paraId="4D795A45" w14:textId="77777777" w:rsidTr="00C27FB9">
        <w:tc>
          <w:tcPr>
            <w:tcW w:w="2410" w:type="dxa"/>
          </w:tcPr>
          <w:p w14:paraId="2F5DB357" w14:textId="1FDE4268"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Oil and Gas Act</w:t>
            </w:r>
          </w:p>
        </w:tc>
        <w:tc>
          <w:tcPr>
            <w:tcW w:w="1701" w:type="dxa"/>
          </w:tcPr>
          <w:p w14:paraId="38B5DD55" w14:textId="77777777" w:rsidR="00FD0BEF" w:rsidRPr="00592FDA" w:rsidRDefault="00FD0BEF" w:rsidP="00FD0BEF">
            <w:pPr>
              <w:rPr>
                <w:rFonts w:ascii="Times New Roman" w:hAnsi="Times New Roman" w:cs="Times New Roman"/>
                <w:sz w:val="22"/>
                <w:szCs w:val="22"/>
              </w:rPr>
            </w:pPr>
          </w:p>
        </w:tc>
        <w:tc>
          <w:tcPr>
            <w:tcW w:w="1701" w:type="dxa"/>
          </w:tcPr>
          <w:p w14:paraId="33F8DFB8" w14:textId="77777777" w:rsidR="00FD0BEF" w:rsidRPr="00592FDA" w:rsidRDefault="00FD0BEF" w:rsidP="00FD0BEF">
            <w:pPr>
              <w:rPr>
                <w:rFonts w:ascii="Times New Roman" w:hAnsi="Times New Roman" w:cs="Times New Roman"/>
                <w:sz w:val="22"/>
                <w:szCs w:val="22"/>
              </w:rPr>
            </w:pPr>
          </w:p>
        </w:tc>
        <w:tc>
          <w:tcPr>
            <w:tcW w:w="2225" w:type="dxa"/>
          </w:tcPr>
          <w:p w14:paraId="6DAB6783" w14:textId="77777777" w:rsidR="00FD0BEF" w:rsidRPr="00592FDA" w:rsidRDefault="00FD0BEF" w:rsidP="00FD0BEF">
            <w:pPr>
              <w:rPr>
                <w:rFonts w:ascii="Times New Roman" w:hAnsi="Times New Roman" w:cs="Times New Roman"/>
                <w:sz w:val="22"/>
                <w:szCs w:val="22"/>
              </w:rPr>
            </w:pPr>
          </w:p>
        </w:tc>
        <w:tc>
          <w:tcPr>
            <w:tcW w:w="2726" w:type="dxa"/>
          </w:tcPr>
          <w:p w14:paraId="078FC691" w14:textId="77777777" w:rsidR="00FD0BEF" w:rsidRDefault="0083696B" w:rsidP="00FD0BEF">
            <w:pPr>
              <w:rPr>
                <w:rFonts w:ascii="Times New Roman" w:hAnsi="Times New Roman" w:cs="Times New Roman"/>
                <w:sz w:val="22"/>
                <w:szCs w:val="22"/>
              </w:rPr>
            </w:pPr>
            <w:r>
              <w:rPr>
                <w:rFonts w:ascii="Times New Roman" w:hAnsi="Times New Roman" w:cs="Times New Roman"/>
                <w:sz w:val="22"/>
                <w:szCs w:val="22"/>
              </w:rPr>
              <w:t>-“Yukon First Nation” has the meaning given to it by the Umbrella Final Agreement</w:t>
            </w:r>
          </w:p>
          <w:p w14:paraId="0B0696F3" w14:textId="77777777" w:rsidR="0083696B" w:rsidRDefault="0083696B" w:rsidP="00FD0BEF">
            <w:pPr>
              <w:rPr>
                <w:rFonts w:ascii="Times New Roman" w:hAnsi="Times New Roman" w:cs="Times New Roman"/>
                <w:sz w:val="22"/>
                <w:szCs w:val="22"/>
              </w:rPr>
            </w:pPr>
            <w:r>
              <w:rPr>
                <w:rFonts w:ascii="Times New Roman" w:hAnsi="Times New Roman" w:cs="Times New Roman"/>
                <w:sz w:val="22"/>
                <w:szCs w:val="22"/>
              </w:rPr>
              <w:t xml:space="preserve">-s.68(3) </w:t>
            </w:r>
            <w:r w:rsidR="000708D8">
              <w:rPr>
                <w:rFonts w:ascii="Times New Roman" w:hAnsi="Times New Roman" w:cs="Times New Roman"/>
                <w:sz w:val="22"/>
                <w:szCs w:val="22"/>
              </w:rPr>
              <w:t>“</w:t>
            </w:r>
            <w:r>
              <w:rPr>
                <w:rFonts w:ascii="Times New Roman" w:hAnsi="Times New Roman" w:cs="Times New Roman"/>
                <w:sz w:val="22"/>
                <w:szCs w:val="22"/>
              </w:rPr>
              <w:t xml:space="preserve">A benefits agreement (a) shall contain undertakings by the licensee to provide opportunities for </w:t>
            </w:r>
            <w:r w:rsidRPr="000708D8">
              <w:rPr>
                <w:rFonts w:ascii="Times New Roman" w:hAnsi="Times New Roman" w:cs="Times New Roman"/>
                <w:sz w:val="22"/>
                <w:szCs w:val="22"/>
                <w:u w:val="single"/>
              </w:rPr>
              <w:t>the Yukon First Nation, its citizens</w:t>
            </w:r>
            <w:r>
              <w:rPr>
                <w:rFonts w:ascii="Times New Roman" w:hAnsi="Times New Roman" w:cs="Times New Roman"/>
                <w:sz w:val="22"/>
                <w:szCs w:val="22"/>
              </w:rPr>
              <w:t>, resi</w:t>
            </w:r>
            <w:r w:rsidR="000708D8">
              <w:rPr>
                <w:rFonts w:ascii="Times New Roman" w:hAnsi="Times New Roman" w:cs="Times New Roman"/>
                <w:sz w:val="22"/>
                <w:szCs w:val="22"/>
              </w:rPr>
              <w:t>d</w:t>
            </w:r>
            <w:r>
              <w:rPr>
                <w:rFonts w:ascii="Times New Roman" w:hAnsi="Times New Roman" w:cs="Times New Roman"/>
                <w:sz w:val="22"/>
                <w:szCs w:val="22"/>
              </w:rPr>
              <w:t>ents of communities affected by the oil and gas activity, and other Yukon residents [for jobs and opportunity to supply licensee with goods and services]</w:t>
            </w:r>
            <w:r w:rsidR="000708D8">
              <w:rPr>
                <w:rFonts w:ascii="Times New Roman" w:hAnsi="Times New Roman" w:cs="Times New Roman"/>
                <w:sz w:val="22"/>
                <w:szCs w:val="22"/>
              </w:rPr>
              <w:t>”</w:t>
            </w:r>
          </w:p>
          <w:p w14:paraId="63AF0C57" w14:textId="32E6078F" w:rsidR="008941EE" w:rsidRPr="00B8761B" w:rsidRDefault="008941EE" w:rsidP="00FD0BEF">
            <w:pPr>
              <w:rPr>
                <w:rFonts w:ascii="Times New Roman" w:hAnsi="Times New Roman" w:cs="Times New Roman"/>
                <w:sz w:val="22"/>
                <w:szCs w:val="22"/>
              </w:rPr>
            </w:pPr>
            <w:r>
              <w:rPr>
                <w:rFonts w:ascii="Times New Roman" w:hAnsi="Times New Roman" w:cs="Times New Roman"/>
                <w:sz w:val="22"/>
                <w:szCs w:val="22"/>
              </w:rPr>
              <w:t>-[Yukon First Nation otherwise referred to as a kind of government]</w:t>
            </w:r>
          </w:p>
        </w:tc>
      </w:tr>
      <w:tr w:rsidR="00FD0BEF" w:rsidRPr="00592FDA" w14:paraId="219F9D7F" w14:textId="77777777" w:rsidTr="00C27FB9">
        <w:tc>
          <w:tcPr>
            <w:tcW w:w="2410" w:type="dxa"/>
          </w:tcPr>
          <w:p w14:paraId="0A026575" w14:textId="2CA65458"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Ombudsman Act</w:t>
            </w:r>
          </w:p>
        </w:tc>
        <w:tc>
          <w:tcPr>
            <w:tcW w:w="1701" w:type="dxa"/>
          </w:tcPr>
          <w:p w14:paraId="18FB02B6" w14:textId="77777777" w:rsidR="00FD0BEF" w:rsidRPr="00592FDA" w:rsidRDefault="00FD0BEF" w:rsidP="00FD0BEF">
            <w:pPr>
              <w:rPr>
                <w:rFonts w:ascii="Times New Roman" w:hAnsi="Times New Roman" w:cs="Times New Roman"/>
                <w:sz w:val="22"/>
                <w:szCs w:val="22"/>
              </w:rPr>
            </w:pPr>
          </w:p>
        </w:tc>
        <w:tc>
          <w:tcPr>
            <w:tcW w:w="1701" w:type="dxa"/>
          </w:tcPr>
          <w:p w14:paraId="70A3C559" w14:textId="77777777" w:rsidR="00FD0BEF" w:rsidRPr="00592FDA" w:rsidRDefault="00FD0BEF" w:rsidP="00FD0BEF">
            <w:pPr>
              <w:rPr>
                <w:rFonts w:ascii="Times New Roman" w:hAnsi="Times New Roman" w:cs="Times New Roman"/>
                <w:sz w:val="22"/>
                <w:szCs w:val="22"/>
              </w:rPr>
            </w:pPr>
          </w:p>
        </w:tc>
        <w:tc>
          <w:tcPr>
            <w:tcW w:w="2225" w:type="dxa"/>
          </w:tcPr>
          <w:p w14:paraId="55D6E13D" w14:textId="77777777" w:rsidR="00FD0BEF" w:rsidRPr="00592FDA" w:rsidRDefault="00FD0BEF" w:rsidP="00FD0BEF">
            <w:pPr>
              <w:rPr>
                <w:rFonts w:ascii="Times New Roman" w:hAnsi="Times New Roman" w:cs="Times New Roman"/>
                <w:sz w:val="22"/>
                <w:szCs w:val="22"/>
              </w:rPr>
            </w:pPr>
          </w:p>
        </w:tc>
        <w:tc>
          <w:tcPr>
            <w:tcW w:w="2726" w:type="dxa"/>
          </w:tcPr>
          <w:p w14:paraId="3DBCB50B" w14:textId="77777777" w:rsidR="00FD0BEF" w:rsidRDefault="00B737E5" w:rsidP="00FD0BEF">
            <w:pPr>
              <w:rPr>
                <w:rFonts w:ascii="Times New Roman" w:hAnsi="Times New Roman" w:cs="Times New Roman"/>
                <w:sz w:val="22"/>
                <w:szCs w:val="22"/>
              </w:rPr>
            </w:pPr>
            <w:r>
              <w:rPr>
                <w:rFonts w:ascii="Times New Roman" w:hAnsi="Times New Roman" w:cs="Times New Roman"/>
                <w:sz w:val="22"/>
                <w:szCs w:val="22"/>
              </w:rPr>
              <w:t>-“Yukon First Nation”</w:t>
            </w:r>
            <w:r w:rsidR="00187ADB">
              <w:rPr>
                <w:rFonts w:ascii="Times New Roman" w:hAnsi="Times New Roman" w:cs="Times New Roman"/>
                <w:sz w:val="22"/>
                <w:szCs w:val="22"/>
              </w:rPr>
              <w:t xml:space="preserve"> has the same mean</w:t>
            </w:r>
            <w:r>
              <w:rPr>
                <w:rFonts w:ascii="Times New Roman" w:hAnsi="Times New Roman" w:cs="Times New Roman"/>
                <w:sz w:val="22"/>
                <w:szCs w:val="22"/>
              </w:rPr>
              <w:t>ing as in the First Nations (Yukon) Self-Government Act.</w:t>
            </w:r>
          </w:p>
          <w:p w14:paraId="2F8BCF62" w14:textId="0B7A3467" w:rsidR="008941EE" w:rsidRPr="00B8761B" w:rsidRDefault="008941EE" w:rsidP="00FD0BEF">
            <w:pPr>
              <w:rPr>
                <w:rFonts w:ascii="Times New Roman" w:hAnsi="Times New Roman" w:cs="Times New Roman"/>
                <w:sz w:val="22"/>
                <w:szCs w:val="22"/>
              </w:rPr>
            </w:pPr>
            <w:r>
              <w:rPr>
                <w:rFonts w:ascii="Times New Roman" w:hAnsi="Times New Roman" w:cs="Times New Roman"/>
                <w:sz w:val="22"/>
                <w:szCs w:val="22"/>
              </w:rPr>
              <w:t>-[Yukon First Nation otherwise referred to as a kind of government]</w:t>
            </w:r>
          </w:p>
        </w:tc>
      </w:tr>
      <w:tr w:rsidR="00FD0BEF" w:rsidRPr="00592FDA" w14:paraId="5A52D85F" w14:textId="77777777" w:rsidTr="00C27FB9">
        <w:tc>
          <w:tcPr>
            <w:tcW w:w="2410" w:type="dxa"/>
          </w:tcPr>
          <w:p w14:paraId="2819755B" w14:textId="52FB64C4"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Parks and Land Certainty Act</w:t>
            </w:r>
          </w:p>
        </w:tc>
        <w:tc>
          <w:tcPr>
            <w:tcW w:w="1701" w:type="dxa"/>
          </w:tcPr>
          <w:p w14:paraId="73B7EE4F" w14:textId="77777777" w:rsidR="00FD0BEF" w:rsidRPr="00592FDA" w:rsidRDefault="00FD0BEF" w:rsidP="00FD0BEF">
            <w:pPr>
              <w:rPr>
                <w:rFonts w:ascii="Times New Roman" w:hAnsi="Times New Roman" w:cs="Times New Roman"/>
                <w:sz w:val="22"/>
                <w:szCs w:val="22"/>
              </w:rPr>
            </w:pPr>
          </w:p>
        </w:tc>
        <w:tc>
          <w:tcPr>
            <w:tcW w:w="1701" w:type="dxa"/>
          </w:tcPr>
          <w:p w14:paraId="723E4D20" w14:textId="77777777" w:rsidR="00FD0BEF" w:rsidRPr="00592FDA" w:rsidRDefault="00FD0BEF" w:rsidP="00FD0BEF">
            <w:pPr>
              <w:rPr>
                <w:rFonts w:ascii="Times New Roman" w:hAnsi="Times New Roman" w:cs="Times New Roman"/>
                <w:sz w:val="22"/>
                <w:szCs w:val="22"/>
              </w:rPr>
            </w:pPr>
          </w:p>
        </w:tc>
        <w:tc>
          <w:tcPr>
            <w:tcW w:w="2225" w:type="dxa"/>
          </w:tcPr>
          <w:p w14:paraId="5B21AB5A" w14:textId="77777777" w:rsidR="00FD0BEF" w:rsidRPr="00592FDA" w:rsidRDefault="00FD0BEF" w:rsidP="00FD0BEF">
            <w:pPr>
              <w:rPr>
                <w:rFonts w:ascii="Times New Roman" w:hAnsi="Times New Roman" w:cs="Times New Roman"/>
                <w:sz w:val="22"/>
                <w:szCs w:val="22"/>
              </w:rPr>
            </w:pPr>
          </w:p>
        </w:tc>
        <w:tc>
          <w:tcPr>
            <w:tcW w:w="2726" w:type="dxa"/>
          </w:tcPr>
          <w:p w14:paraId="2142B22E" w14:textId="77777777" w:rsidR="00FD0BEF" w:rsidRDefault="001C78AC" w:rsidP="00FD0BEF">
            <w:pPr>
              <w:rPr>
                <w:rFonts w:ascii="Times New Roman" w:hAnsi="Times New Roman" w:cs="Times New Roman"/>
                <w:sz w:val="22"/>
                <w:szCs w:val="22"/>
              </w:rPr>
            </w:pPr>
            <w:r>
              <w:rPr>
                <w:rFonts w:ascii="Times New Roman" w:hAnsi="Times New Roman" w:cs="Times New Roman"/>
                <w:sz w:val="22"/>
                <w:szCs w:val="22"/>
              </w:rPr>
              <w:t>-proper name: “Frenchman Lake Campground”</w:t>
            </w:r>
            <w:r w:rsidR="002B1886">
              <w:rPr>
                <w:rFonts w:ascii="Times New Roman" w:hAnsi="Times New Roman" w:cs="Times New Roman"/>
                <w:sz w:val="22"/>
                <w:szCs w:val="22"/>
              </w:rPr>
              <w:t xml:space="preserve"> (</w:t>
            </w:r>
            <w:proofErr w:type="spellStart"/>
            <w:r w:rsidR="002B1886">
              <w:rPr>
                <w:rFonts w:ascii="Times New Roman" w:hAnsi="Times New Roman" w:cs="Times New Roman"/>
                <w:sz w:val="22"/>
                <w:szCs w:val="22"/>
              </w:rPr>
              <w:t>pg</w:t>
            </w:r>
            <w:proofErr w:type="spellEnd"/>
            <w:r w:rsidR="002B1886">
              <w:rPr>
                <w:rFonts w:ascii="Times New Roman" w:hAnsi="Times New Roman" w:cs="Times New Roman"/>
                <w:sz w:val="22"/>
                <w:szCs w:val="22"/>
              </w:rPr>
              <w:t xml:space="preserve"> 40)</w:t>
            </w:r>
          </w:p>
          <w:p w14:paraId="35B776BC" w14:textId="16BA58BE" w:rsidR="00284798" w:rsidRPr="00B8761B" w:rsidRDefault="00284798" w:rsidP="00FD0BEF">
            <w:pPr>
              <w:rPr>
                <w:rFonts w:ascii="Times New Roman" w:hAnsi="Times New Roman" w:cs="Times New Roman"/>
                <w:sz w:val="22"/>
                <w:szCs w:val="22"/>
              </w:rPr>
            </w:pPr>
            <w:r>
              <w:rPr>
                <w:rFonts w:ascii="Times New Roman" w:hAnsi="Times New Roman" w:cs="Times New Roman"/>
                <w:sz w:val="22"/>
                <w:szCs w:val="22"/>
              </w:rPr>
              <w:t>-Yukon First Nation throughout</w:t>
            </w:r>
          </w:p>
        </w:tc>
      </w:tr>
      <w:tr w:rsidR="00FD0BEF" w:rsidRPr="00592FDA" w14:paraId="24B92EEC" w14:textId="77777777" w:rsidTr="00C27FB9">
        <w:tc>
          <w:tcPr>
            <w:tcW w:w="2410" w:type="dxa"/>
          </w:tcPr>
          <w:p w14:paraId="18E9388A" w14:textId="2A54784C"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Placer Mining Act</w:t>
            </w:r>
          </w:p>
        </w:tc>
        <w:tc>
          <w:tcPr>
            <w:tcW w:w="1701" w:type="dxa"/>
          </w:tcPr>
          <w:p w14:paraId="462AC945" w14:textId="77777777" w:rsidR="00FD0BEF" w:rsidRPr="00592FDA" w:rsidRDefault="00FD0BEF" w:rsidP="00FD0BEF">
            <w:pPr>
              <w:rPr>
                <w:rFonts w:ascii="Times New Roman" w:hAnsi="Times New Roman" w:cs="Times New Roman"/>
                <w:sz w:val="22"/>
                <w:szCs w:val="22"/>
              </w:rPr>
            </w:pPr>
          </w:p>
        </w:tc>
        <w:tc>
          <w:tcPr>
            <w:tcW w:w="1701" w:type="dxa"/>
          </w:tcPr>
          <w:p w14:paraId="72782C50" w14:textId="77777777" w:rsidR="00FD0BEF" w:rsidRPr="00592FDA" w:rsidRDefault="00FD0BEF" w:rsidP="00FD0BEF">
            <w:pPr>
              <w:rPr>
                <w:rFonts w:ascii="Times New Roman" w:hAnsi="Times New Roman" w:cs="Times New Roman"/>
                <w:sz w:val="22"/>
                <w:szCs w:val="22"/>
              </w:rPr>
            </w:pPr>
          </w:p>
        </w:tc>
        <w:tc>
          <w:tcPr>
            <w:tcW w:w="2225" w:type="dxa"/>
          </w:tcPr>
          <w:p w14:paraId="0748E783" w14:textId="77777777" w:rsidR="00FD0BEF" w:rsidRPr="00592FDA" w:rsidRDefault="00FD0BEF" w:rsidP="00FD0BEF">
            <w:pPr>
              <w:rPr>
                <w:rFonts w:ascii="Times New Roman" w:hAnsi="Times New Roman" w:cs="Times New Roman"/>
                <w:sz w:val="22"/>
                <w:szCs w:val="22"/>
              </w:rPr>
            </w:pPr>
          </w:p>
        </w:tc>
        <w:tc>
          <w:tcPr>
            <w:tcW w:w="2726" w:type="dxa"/>
          </w:tcPr>
          <w:p w14:paraId="12E6362E" w14:textId="6B5C5AAD" w:rsidR="00FD0BEF" w:rsidRPr="00B8761B" w:rsidRDefault="00690F52" w:rsidP="00FD0BEF">
            <w:pPr>
              <w:rPr>
                <w:rFonts w:ascii="Times New Roman" w:hAnsi="Times New Roman" w:cs="Times New Roman"/>
                <w:sz w:val="22"/>
                <w:szCs w:val="22"/>
              </w:rPr>
            </w:pPr>
            <w:r>
              <w:rPr>
                <w:rFonts w:ascii="Times New Roman" w:hAnsi="Times New Roman" w:cs="Times New Roman"/>
                <w:sz w:val="22"/>
                <w:szCs w:val="22"/>
              </w:rPr>
              <w:t xml:space="preserve">-“First Nation”, in respect of  [a land use operation], means a </w:t>
            </w:r>
            <w:r w:rsidRPr="00B873FE">
              <w:rPr>
                <w:rFonts w:ascii="Times New Roman" w:hAnsi="Times New Roman" w:cs="Times New Roman"/>
                <w:sz w:val="22"/>
                <w:szCs w:val="22"/>
                <w:u w:val="single"/>
              </w:rPr>
              <w:t>Yukon First Nation</w:t>
            </w:r>
            <w:r>
              <w:rPr>
                <w:rFonts w:ascii="Times New Roman" w:hAnsi="Times New Roman" w:cs="Times New Roman"/>
                <w:sz w:val="22"/>
                <w:szCs w:val="22"/>
              </w:rPr>
              <w:t xml:space="preserve"> (as defined in An Act Approving Yukon Land Claim Final Agreements) whose existing or asserted </w:t>
            </w:r>
            <w:r w:rsidRPr="00B873FE">
              <w:rPr>
                <w:rFonts w:ascii="Times New Roman" w:hAnsi="Times New Roman" w:cs="Times New Roman"/>
                <w:sz w:val="22"/>
                <w:szCs w:val="22"/>
                <w:u w:val="single"/>
              </w:rPr>
              <w:t>aboriginal</w:t>
            </w:r>
            <w:r>
              <w:rPr>
                <w:rFonts w:ascii="Times New Roman" w:hAnsi="Times New Roman" w:cs="Times New Roman"/>
                <w:sz w:val="22"/>
                <w:szCs w:val="22"/>
              </w:rPr>
              <w:t xml:space="preserve"> or treaty rights may be affected by the operation;</w:t>
            </w:r>
          </w:p>
        </w:tc>
      </w:tr>
      <w:tr w:rsidR="00FD0BEF" w:rsidRPr="00592FDA" w14:paraId="4A66320E" w14:textId="77777777" w:rsidTr="00C27FB9">
        <w:tc>
          <w:tcPr>
            <w:tcW w:w="2410" w:type="dxa"/>
          </w:tcPr>
          <w:p w14:paraId="71758E02" w14:textId="6ECB64FD"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Quartz Mining Act</w:t>
            </w:r>
          </w:p>
        </w:tc>
        <w:tc>
          <w:tcPr>
            <w:tcW w:w="1701" w:type="dxa"/>
          </w:tcPr>
          <w:p w14:paraId="45D5C8B4" w14:textId="77777777" w:rsidR="00FD0BEF" w:rsidRPr="00592FDA" w:rsidRDefault="00FD0BEF" w:rsidP="00FD0BEF">
            <w:pPr>
              <w:rPr>
                <w:rFonts w:ascii="Times New Roman" w:hAnsi="Times New Roman" w:cs="Times New Roman"/>
                <w:sz w:val="22"/>
                <w:szCs w:val="22"/>
              </w:rPr>
            </w:pPr>
          </w:p>
        </w:tc>
        <w:tc>
          <w:tcPr>
            <w:tcW w:w="1701" w:type="dxa"/>
          </w:tcPr>
          <w:p w14:paraId="35818379" w14:textId="77777777" w:rsidR="00FD0BEF" w:rsidRPr="00592FDA" w:rsidRDefault="00FD0BEF" w:rsidP="00FD0BEF">
            <w:pPr>
              <w:rPr>
                <w:rFonts w:ascii="Times New Roman" w:hAnsi="Times New Roman" w:cs="Times New Roman"/>
                <w:sz w:val="22"/>
                <w:szCs w:val="22"/>
              </w:rPr>
            </w:pPr>
          </w:p>
        </w:tc>
        <w:tc>
          <w:tcPr>
            <w:tcW w:w="2225" w:type="dxa"/>
          </w:tcPr>
          <w:p w14:paraId="449D89E1" w14:textId="77777777" w:rsidR="00FD0BEF" w:rsidRPr="00592FDA" w:rsidRDefault="00FD0BEF" w:rsidP="00FD0BEF">
            <w:pPr>
              <w:rPr>
                <w:rFonts w:ascii="Times New Roman" w:hAnsi="Times New Roman" w:cs="Times New Roman"/>
                <w:sz w:val="22"/>
                <w:szCs w:val="22"/>
              </w:rPr>
            </w:pPr>
          </w:p>
        </w:tc>
        <w:tc>
          <w:tcPr>
            <w:tcW w:w="2726" w:type="dxa"/>
          </w:tcPr>
          <w:p w14:paraId="4AF2CD8F" w14:textId="77777777" w:rsidR="00FD0BEF" w:rsidRDefault="00260D4F" w:rsidP="00FD0BEF">
            <w:pPr>
              <w:rPr>
                <w:rFonts w:ascii="Times New Roman" w:hAnsi="Times New Roman" w:cs="Times New Roman"/>
                <w:sz w:val="22"/>
                <w:szCs w:val="22"/>
              </w:rPr>
            </w:pPr>
            <w:r>
              <w:rPr>
                <w:rFonts w:ascii="Times New Roman" w:hAnsi="Times New Roman" w:cs="Times New Roman"/>
                <w:sz w:val="22"/>
                <w:szCs w:val="22"/>
              </w:rPr>
              <w:t>-“First Nation”, in respect of [an exploration program], means a Yukon First Nation (as defined in An Act Approving Yukon Land Claim Final Agreements) whose existing or asserted aboriginal or treaty rights may be affected by the exploration program</w:t>
            </w:r>
          </w:p>
          <w:p w14:paraId="6ABF5D2B" w14:textId="6ED89C74" w:rsidR="00EB4AB5" w:rsidRPr="00B8761B" w:rsidRDefault="00EB4AB5" w:rsidP="00FD0BEF">
            <w:pPr>
              <w:rPr>
                <w:rFonts w:ascii="Times New Roman" w:hAnsi="Times New Roman" w:cs="Times New Roman"/>
                <w:sz w:val="22"/>
                <w:szCs w:val="22"/>
              </w:rPr>
            </w:pPr>
            <w:r>
              <w:rPr>
                <w:rFonts w:ascii="Times New Roman" w:hAnsi="Times New Roman" w:cs="Times New Roman"/>
                <w:sz w:val="22"/>
                <w:szCs w:val="22"/>
              </w:rPr>
              <w:t>-provisions about consultation with potentially affected First Nations: s.133(1)(b), s.133(2)(a</w:t>
            </w:r>
            <w:r w:rsidR="00CE7C94">
              <w:rPr>
                <w:rFonts w:ascii="Times New Roman" w:hAnsi="Times New Roman" w:cs="Times New Roman"/>
                <w:sz w:val="22"/>
                <w:szCs w:val="22"/>
              </w:rPr>
              <w:t>-c)</w:t>
            </w:r>
          </w:p>
        </w:tc>
      </w:tr>
      <w:tr w:rsidR="00FD0BEF" w:rsidRPr="00592FDA" w14:paraId="47A8B039" w14:textId="77777777" w:rsidTr="00C27FB9">
        <w:tc>
          <w:tcPr>
            <w:tcW w:w="2410" w:type="dxa"/>
          </w:tcPr>
          <w:p w14:paraId="343C6450" w14:textId="1CE55090"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Recreation Act</w:t>
            </w:r>
          </w:p>
        </w:tc>
        <w:tc>
          <w:tcPr>
            <w:tcW w:w="1701" w:type="dxa"/>
          </w:tcPr>
          <w:p w14:paraId="0BE13060" w14:textId="77777777" w:rsidR="00FD0BEF" w:rsidRPr="00592FDA" w:rsidRDefault="00FD0BEF" w:rsidP="00FD0BEF">
            <w:pPr>
              <w:rPr>
                <w:rFonts w:ascii="Times New Roman" w:hAnsi="Times New Roman" w:cs="Times New Roman"/>
                <w:sz w:val="22"/>
                <w:szCs w:val="22"/>
              </w:rPr>
            </w:pPr>
          </w:p>
        </w:tc>
        <w:tc>
          <w:tcPr>
            <w:tcW w:w="1701" w:type="dxa"/>
          </w:tcPr>
          <w:p w14:paraId="59098826" w14:textId="77777777" w:rsidR="00FD0BEF" w:rsidRPr="00592FDA" w:rsidRDefault="00FD0BEF" w:rsidP="00FD0BEF">
            <w:pPr>
              <w:rPr>
                <w:rFonts w:ascii="Times New Roman" w:hAnsi="Times New Roman" w:cs="Times New Roman"/>
                <w:sz w:val="22"/>
                <w:szCs w:val="22"/>
              </w:rPr>
            </w:pPr>
          </w:p>
        </w:tc>
        <w:tc>
          <w:tcPr>
            <w:tcW w:w="2225" w:type="dxa"/>
          </w:tcPr>
          <w:p w14:paraId="5DB8F943" w14:textId="77777777" w:rsidR="00FD0BEF" w:rsidRPr="00592FDA" w:rsidRDefault="00FD0BEF" w:rsidP="00FD0BEF">
            <w:pPr>
              <w:rPr>
                <w:rFonts w:ascii="Times New Roman" w:hAnsi="Times New Roman" w:cs="Times New Roman"/>
                <w:sz w:val="22"/>
                <w:szCs w:val="22"/>
              </w:rPr>
            </w:pPr>
          </w:p>
        </w:tc>
        <w:tc>
          <w:tcPr>
            <w:tcW w:w="2726" w:type="dxa"/>
          </w:tcPr>
          <w:p w14:paraId="1C3F68EB" w14:textId="66E5F6A7" w:rsidR="00FD0BEF" w:rsidRPr="00B8761B" w:rsidRDefault="00745ED3" w:rsidP="00FD0BEF">
            <w:pPr>
              <w:rPr>
                <w:rFonts w:ascii="Times New Roman" w:hAnsi="Times New Roman" w:cs="Times New Roman"/>
                <w:sz w:val="22"/>
                <w:szCs w:val="22"/>
              </w:rPr>
            </w:pPr>
            <w:r>
              <w:rPr>
                <w:rFonts w:ascii="Times New Roman" w:hAnsi="Times New Roman" w:cs="Times New Roman"/>
                <w:sz w:val="22"/>
                <w:szCs w:val="22"/>
              </w:rPr>
              <w:t xml:space="preserve">-s.16(2) The community organization shall not be appointed under subsection (1) [as a local authority] unless (b) the organization is […] </w:t>
            </w:r>
            <w:r w:rsidRPr="00A57FBC">
              <w:rPr>
                <w:rFonts w:ascii="Times New Roman" w:hAnsi="Times New Roman" w:cs="Times New Roman"/>
                <w:sz w:val="22"/>
                <w:szCs w:val="22"/>
                <w:u w:val="single"/>
              </w:rPr>
              <w:t>or is a First Nation</w:t>
            </w:r>
            <w:r>
              <w:rPr>
                <w:rFonts w:ascii="Times New Roman" w:hAnsi="Times New Roman" w:cs="Times New Roman"/>
                <w:sz w:val="22"/>
                <w:szCs w:val="22"/>
              </w:rPr>
              <w:t>;</w:t>
            </w:r>
          </w:p>
        </w:tc>
      </w:tr>
      <w:tr w:rsidR="00FD0BEF" w:rsidRPr="00592FDA" w14:paraId="0B77DF49" w14:textId="77777777" w:rsidTr="00C27FB9">
        <w:tc>
          <w:tcPr>
            <w:tcW w:w="2410" w:type="dxa"/>
          </w:tcPr>
          <w:p w14:paraId="02B8BD50" w14:textId="6BE62C64"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Scientists and Explorers Act</w:t>
            </w:r>
          </w:p>
        </w:tc>
        <w:tc>
          <w:tcPr>
            <w:tcW w:w="1701" w:type="dxa"/>
          </w:tcPr>
          <w:p w14:paraId="04435BB7" w14:textId="77777777" w:rsidR="00FD0BEF" w:rsidRPr="00592FDA" w:rsidRDefault="00FD0BEF" w:rsidP="00FD0BEF">
            <w:pPr>
              <w:rPr>
                <w:rFonts w:ascii="Times New Roman" w:hAnsi="Times New Roman" w:cs="Times New Roman"/>
                <w:sz w:val="22"/>
                <w:szCs w:val="22"/>
              </w:rPr>
            </w:pPr>
          </w:p>
        </w:tc>
        <w:tc>
          <w:tcPr>
            <w:tcW w:w="1701" w:type="dxa"/>
          </w:tcPr>
          <w:p w14:paraId="2722310F" w14:textId="77777777" w:rsidR="00FD0BEF" w:rsidRPr="00592FDA" w:rsidRDefault="00FD0BEF" w:rsidP="00FD0BEF">
            <w:pPr>
              <w:rPr>
                <w:rFonts w:ascii="Times New Roman" w:hAnsi="Times New Roman" w:cs="Times New Roman"/>
                <w:sz w:val="22"/>
                <w:szCs w:val="22"/>
              </w:rPr>
            </w:pPr>
          </w:p>
        </w:tc>
        <w:tc>
          <w:tcPr>
            <w:tcW w:w="2225" w:type="dxa"/>
          </w:tcPr>
          <w:p w14:paraId="65C0D20C" w14:textId="77777777" w:rsidR="00FD0BEF" w:rsidRPr="00592FDA" w:rsidRDefault="00FD0BEF" w:rsidP="00FD0BEF">
            <w:pPr>
              <w:rPr>
                <w:rFonts w:ascii="Times New Roman" w:hAnsi="Times New Roman" w:cs="Times New Roman"/>
                <w:sz w:val="22"/>
                <w:szCs w:val="22"/>
              </w:rPr>
            </w:pPr>
          </w:p>
        </w:tc>
        <w:tc>
          <w:tcPr>
            <w:tcW w:w="2726" w:type="dxa"/>
          </w:tcPr>
          <w:p w14:paraId="3146FD80" w14:textId="18D6B301" w:rsidR="00FD0BEF" w:rsidRPr="00B8761B" w:rsidRDefault="00DA445A" w:rsidP="00FD0BEF">
            <w:pPr>
              <w:rPr>
                <w:rFonts w:ascii="Times New Roman" w:hAnsi="Times New Roman" w:cs="Times New Roman"/>
                <w:sz w:val="22"/>
                <w:szCs w:val="22"/>
              </w:rPr>
            </w:pPr>
            <w:r>
              <w:rPr>
                <w:rFonts w:ascii="Times New Roman" w:hAnsi="Times New Roman" w:cs="Times New Roman"/>
                <w:sz w:val="22"/>
                <w:szCs w:val="22"/>
              </w:rPr>
              <w:t xml:space="preserve">-s.2(2)Every applicant for a </w:t>
            </w:r>
            <w:proofErr w:type="spellStart"/>
            <w:r>
              <w:rPr>
                <w:rFonts w:ascii="Times New Roman" w:hAnsi="Times New Roman" w:cs="Times New Roman"/>
                <w:sz w:val="22"/>
                <w:szCs w:val="22"/>
              </w:rPr>
              <w:t>licence</w:t>
            </w:r>
            <w:proofErr w:type="spellEnd"/>
            <w:r>
              <w:rPr>
                <w:rFonts w:ascii="Times New Roman" w:hAnsi="Times New Roman" w:cs="Times New Roman"/>
                <w:sz w:val="22"/>
                <w:szCs w:val="22"/>
              </w:rPr>
              <w:t xml:space="preserve"> shall furnish to the Minister an accurate statement showing the number, identity, and nationality of the persons who will accompany the applicant as well as the applicant’s own identity and nationality.</w:t>
            </w:r>
          </w:p>
        </w:tc>
      </w:tr>
      <w:tr w:rsidR="00FD0BEF" w:rsidRPr="00592FDA" w14:paraId="4A88494D" w14:textId="77777777" w:rsidTr="00C27FB9">
        <w:tc>
          <w:tcPr>
            <w:tcW w:w="2410" w:type="dxa"/>
          </w:tcPr>
          <w:p w14:paraId="4C6EF351" w14:textId="694684FB"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Statistics Act</w:t>
            </w:r>
          </w:p>
        </w:tc>
        <w:tc>
          <w:tcPr>
            <w:tcW w:w="1701" w:type="dxa"/>
          </w:tcPr>
          <w:p w14:paraId="57793B59" w14:textId="77777777" w:rsidR="00FD0BEF" w:rsidRPr="00592FDA" w:rsidRDefault="00FD0BEF" w:rsidP="00FD0BEF">
            <w:pPr>
              <w:rPr>
                <w:rFonts w:ascii="Times New Roman" w:hAnsi="Times New Roman" w:cs="Times New Roman"/>
                <w:sz w:val="22"/>
                <w:szCs w:val="22"/>
              </w:rPr>
            </w:pPr>
          </w:p>
        </w:tc>
        <w:tc>
          <w:tcPr>
            <w:tcW w:w="1701" w:type="dxa"/>
          </w:tcPr>
          <w:p w14:paraId="60E6A5C3" w14:textId="77777777" w:rsidR="00FD0BEF" w:rsidRPr="00592FDA" w:rsidRDefault="00FD0BEF" w:rsidP="00FD0BEF">
            <w:pPr>
              <w:rPr>
                <w:rFonts w:ascii="Times New Roman" w:hAnsi="Times New Roman" w:cs="Times New Roman"/>
                <w:sz w:val="22"/>
                <w:szCs w:val="22"/>
              </w:rPr>
            </w:pPr>
          </w:p>
        </w:tc>
        <w:tc>
          <w:tcPr>
            <w:tcW w:w="2225" w:type="dxa"/>
          </w:tcPr>
          <w:p w14:paraId="0B722147" w14:textId="77777777" w:rsidR="00FD0BEF" w:rsidRPr="00592FDA" w:rsidRDefault="00FD0BEF" w:rsidP="00FD0BEF">
            <w:pPr>
              <w:rPr>
                <w:rFonts w:ascii="Times New Roman" w:hAnsi="Times New Roman" w:cs="Times New Roman"/>
                <w:sz w:val="22"/>
                <w:szCs w:val="22"/>
              </w:rPr>
            </w:pPr>
          </w:p>
        </w:tc>
        <w:tc>
          <w:tcPr>
            <w:tcW w:w="2726" w:type="dxa"/>
          </w:tcPr>
          <w:p w14:paraId="347368CD" w14:textId="5715779E" w:rsidR="00FD0BEF" w:rsidRPr="00B8761B" w:rsidRDefault="003D04E4" w:rsidP="00FD0BEF">
            <w:pPr>
              <w:rPr>
                <w:rFonts w:ascii="Times New Roman" w:hAnsi="Times New Roman" w:cs="Times New Roman"/>
                <w:sz w:val="22"/>
                <w:szCs w:val="22"/>
              </w:rPr>
            </w:pPr>
            <w:r>
              <w:rPr>
                <w:rFonts w:ascii="Times New Roman" w:hAnsi="Times New Roman" w:cs="Times New Roman"/>
                <w:sz w:val="22"/>
                <w:szCs w:val="22"/>
              </w:rPr>
              <w:t>-[Yukon First Nation ~ municipality, other governments</w:t>
            </w:r>
            <w:r w:rsidR="00123EB9">
              <w:rPr>
                <w:rFonts w:ascii="Times New Roman" w:hAnsi="Times New Roman" w:cs="Times New Roman"/>
                <w:sz w:val="22"/>
                <w:szCs w:val="22"/>
              </w:rPr>
              <w:t xml:space="preserve"> – s.12</w:t>
            </w:r>
            <w:r>
              <w:rPr>
                <w:rFonts w:ascii="Times New Roman" w:hAnsi="Times New Roman" w:cs="Times New Roman"/>
                <w:sz w:val="22"/>
                <w:szCs w:val="22"/>
              </w:rPr>
              <w:t>]</w:t>
            </w:r>
          </w:p>
        </w:tc>
      </w:tr>
      <w:tr w:rsidR="00FD0BEF" w:rsidRPr="00592FDA" w14:paraId="12F1E173" w14:textId="77777777" w:rsidTr="00C27FB9">
        <w:tc>
          <w:tcPr>
            <w:tcW w:w="2410" w:type="dxa"/>
          </w:tcPr>
          <w:p w14:paraId="4DDE0A7B" w14:textId="61200BE4"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Territorial Court Act</w:t>
            </w:r>
          </w:p>
        </w:tc>
        <w:tc>
          <w:tcPr>
            <w:tcW w:w="1701" w:type="dxa"/>
          </w:tcPr>
          <w:p w14:paraId="5A44F5C3" w14:textId="77777777" w:rsidR="00FD0BEF" w:rsidRPr="00592FDA" w:rsidRDefault="00FD0BEF" w:rsidP="00FD0BEF">
            <w:pPr>
              <w:rPr>
                <w:rFonts w:ascii="Times New Roman" w:hAnsi="Times New Roman" w:cs="Times New Roman"/>
                <w:sz w:val="22"/>
                <w:szCs w:val="22"/>
              </w:rPr>
            </w:pPr>
          </w:p>
        </w:tc>
        <w:tc>
          <w:tcPr>
            <w:tcW w:w="1701" w:type="dxa"/>
          </w:tcPr>
          <w:p w14:paraId="229514F4" w14:textId="77777777" w:rsidR="00FD0BEF" w:rsidRPr="00592FDA" w:rsidRDefault="00FD0BEF" w:rsidP="00FD0BEF">
            <w:pPr>
              <w:rPr>
                <w:rFonts w:ascii="Times New Roman" w:hAnsi="Times New Roman" w:cs="Times New Roman"/>
                <w:sz w:val="22"/>
                <w:szCs w:val="22"/>
              </w:rPr>
            </w:pPr>
          </w:p>
        </w:tc>
        <w:tc>
          <w:tcPr>
            <w:tcW w:w="2225" w:type="dxa"/>
          </w:tcPr>
          <w:p w14:paraId="4C51A9AF" w14:textId="77777777" w:rsidR="00FD0BEF" w:rsidRPr="00592FDA" w:rsidRDefault="00FD0BEF" w:rsidP="00FD0BEF">
            <w:pPr>
              <w:rPr>
                <w:rFonts w:ascii="Times New Roman" w:hAnsi="Times New Roman" w:cs="Times New Roman"/>
                <w:sz w:val="22"/>
                <w:szCs w:val="22"/>
              </w:rPr>
            </w:pPr>
          </w:p>
        </w:tc>
        <w:tc>
          <w:tcPr>
            <w:tcW w:w="2726" w:type="dxa"/>
          </w:tcPr>
          <w:p w14:paraId="73E77EA1" w14:textId="3E13579E" w:rsidR="00FD0BEF" w:rsidRPr="00B8761B" w:rsidRDefault="00561C19" w:rsidP="00FD0BEF">
            <w:pPr>
              <w:rPr>
                <w:rFonts w:ascii="Times New Roman" w:hAnsi="Times New Roman" w:cs="Times New Roman"/>
                <w:sz w:val="22"/>
                <w:szCs w:val="22"/>
              </w:rPr>
            </w:pPr>
            <w:r>
              <w:rPr>
                <w:rFonts w:ascii="Times New Roman" w:hAnsi="Times New Roman" w:cs="Times New Roman"/>
                <w:sz w:val="22"/>
                <w:szCs w:val="22"/>
              </w:rPr>
              <w:t>-s.9 [judge</w:t>
            </w:r>
            <w:r w:rsidR="001C4834">
              <w:rPr>
                <w:rFonts w:ascii="Times New Roman" w:hAnsi="Times New Roman" w:cs="Times New Roman"/>
                <w:sz w:val="22"/>
                <w:szCs w:val="22"/>
              </w:rPr>
              <w:t xml:space="preserve"> position applicants are assessed on the basis of criteria including “familiarity of the applicant with[…] Yukon First Nations issues and concerns”]</w:t>
            </w:r>
          </w:p>
        </w:tc>
      </w:tr>
      <w:tr w:rsidR="00FD0BEF" w:rsidRPr="00592FDA" w14:paraId="213D9073" w14:textId="77777777" w:rsidTr="00C27FB9">
        <w:tc>
          <w:tcPr>
            <w:tcW w:w="2410" w:type="dxa"/>
          </w:tcPr>
          <w:p w14:paraId="5A13BAB6" w14:textId="010C157A"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Victims of Crime Act</w:t>
            </w:r>
          </w:p>
        </w:tc>
        <w:tc>
          <w:tcPr>
            <w:tcW w:w="1701" w:type="dxa"/>
          </w:tcPr>
          <w:p w14:paraId="41EEAD76" w14:textId="77777777" w:rsidR="00FD0BEF" w:rsidRPr="00592FDA" w:rsidRDefault="00FD0BEF" w:rsidP="00FD0BEF">
            <w:pPr>
              <w:rPr>
                <w:rFonts w:ascii="Times New Roman" w:hAnsi="Times New Roman" w:cs="Times New Roman"/>
                <w:sz w:val="22"/>
                <w:szCs w:val="22"/>
              </w:rPr>
            </w:pPr>
          </w:p>
        </w:tc>
        <w:tc>
          <w:tcPr>
            <w:tcW w:w="1701" w:type="dxa"/>
          </w:tcPr>
          <w:p w14:paraId="7C815D6F" w14:textId="77777777" w:rsidR="00FD0BEF" w:rsidRPr="00592FDA" w:rsidRDefault="00FD0BEF" w:rsidP="00FD0BEF">
            <w:pPr>
              <w:rPr>
                <w:rFonts w:ascii="Times New Roman" w:hAnsi="Times New Roman" w:cs="Times New Roman"/>
                <w:sz w:val="22"/>
                <w:szCs w:val="22"/>
              </w:rPr>
            </w:pPr>
          </w:p>
        </w:tc>
        <w:tc>
          <w:tcPr>
            <w:tcW w:w="2225" w:type="dxa"/>
          </w:tcPr>
          <w:p w14:paraId="09EA55CD" w14:textId="77777777" w:rsidR="00FD0BEF" w:rsidRPr="00592FDA" w:rsidRDefault="00FD0BEF" w:rsidP="00FD0BEF">
            <w:pPr>
              <w:rPr>
                <w:rFonts w:ascii="Times New Roman" w:hAnsi="Times New Roman" w:cs="Times New Roman"/>
                <w:sz w:val="22"/>
                <w:szCs w:val="22"/>
              </w:rPr>
            </w:pPr>
          </w:p>
        </w:tc>
        <w:tc>
          <w:tcPr>
            <w:tcW w:w="2726" w:type="dxa"/>
          </w:tcPr>
          <w:p w14:paraId="7C3E4DC8" w14:textId="77777777" w:rsidR="00FD0BEF" w:rsidRDefault="00A95CDC" w:rsidP="00FD0BEF">
            <w:pPr>
              <w:rPr>
                <w:rFonts w:ascii="Times New Roman" w:hAnsi="Times New Roman" w:cs="Times New Roman"/>
                <w:sz w:val="22"/>
                <w:szCs w:val="22"/>
              </w:rPr>
            </w:pPr>
            <w:r>
              <w:rPr>
                <w:rFonts w:ascii="Times New Roman" w:hAnsi="Times New Roman" w:cs="Times New Roman"/>
                <w:sz w:val="22"/>
                <w:szCs w:val="22"/>
              </w:rPr>
              <w:t>-Preamble: “Yukoners recognize and value their diversity, and acknowledge the special role that a victim’s family, clan, community, First Nation or other group can play in supporting and caring for the victim.”</w:t>
            </w:r>
          </w:p>
          <w:p w14:paraId="7620585A" w14:textId="77777777" w:rsidR="00B426A3" w:rsidRDefault="00B426A3" w:rsidP="00FD0BEF">
            <w:pPr>
              <w:rPr>
                <w:rFonts w:ascii="Times New Roman" w:hAnsi="Times New Roman" w:cs="Times New Roman"/>
                <w:sz w:val="22"/>
                <w:szCs w:val="22"/>
              </w:rPr>
            </w:pPr>
            <w:r>
              <w:rPr>
                <w:rFonts w:ascii="Times New Roman" w:hAnsi="Times New Roman" w:cs="Times New Roman"/>
                <w:sz w:val="22"/>
                <w:szCs w:val="22"/>
              </w:rPr>
              <w:t>-“Yukon First Nation” means one of the following [a-n First Nations]</w:t>
            </w:r>
          </w:p>
          <w:p w14:paraId="62B54E99" w14:textId="77777777" w:rsidR="006574ED" w:rsidRDefault="006574ED" w:rsidP="00FD0BEF">
            <w:pPr>
              <w:rPr>
                <w:rFonts w:ascii="Times New Roman" w:hAnsi="Times New Roman" w:cs="Times New Roman"/>
                <w:sz w:val="22"/>
                <w:szCs w:val="22"/>
              </w:rPr>
            </w:pPr>
            <w:r>
              <w:rPr>
                <w:rFonts w:ascii="Times New Roman" w:hAnsi="Times New Roman" w:cs="Times New Roman"/>
                <w:sz w:val="22"/>
                <w:szCs w:val="22"/>
              </w:rPr>
              <w:t xml:space="preserve">-s.7(2)(c) [Programs and services for victims are, where reasonably possible, to take into account] the cultural diversity of Yukon people, and in particular the cultures of </w:t>
            </w:r>
            <w:r>
              <w:rPr>
                <w:rFonts w:ascii="Times New Roman" w:hAnsi="Times New Roman" w:cs="Times New Roman"/>
                <w:sz w:val="22"/>
                <w:szCs w:val="22"/>
                <w:u w:val="single"/>
              </w:rPr>
              <w:t>Yukon First Nations</w:t>
            </w:r>
            <w:r w:rsidR="00B93DD8">
              <w:rPr>
                <w:rFonts w:ascii="Times New Roman" w:hAnsi="Times New Roman" w:cs="Times New Roman"/>
                <w:sz w:val="22"/>
                <w:szCs w:val="22"/>
              </w:rPr>
              <w:t>;</w:t>
            </w:r>
          </w:p>
          <w:p w14:paraId="7DEA514A" w14:textId="044FA0CB" w:rsidR="00612DD4" w:rsidRPr="006574ED" w:rsidRDefault="00612DD4" w:rsidP="00FD0BEF">
            <w:pPr>
              <w:rPr>
                <w:rFonts w:ascii="Times New Roman" w:hAnsi="Times New Roman" w:cs="Times New Roman"/>
                <w:sz w:val="22"/>
                <w:szCs w:val="22"/>
              </w:rPr>
            </w:pPr>
            <w:r>
              <w:rPr>
                <w:rFonts w:ascii="Times New Roman" w:hAnsi="Times New Roman" w:cs="Times New Roman"/>
                <w:sz w:val="22"/>
                <w:szCs w:val="22"/>
              </w:rPr>
              <w:t>-s.13 [Minister may enter into agreement with a Yukon First Nation</w:t>
            </w:r>
            <w:r w:rsidR="003E0FD1">
              <w:rPr>
                <w:rFonts w:ascii="Times New Roman" w:hAnsi="Times New Roman" w:cs="Times New Roman"/>
                <w:sz w:val="22"/>
                <w:szCs w:val="22"/>
              </w:rPr>
              <w:t xml:space="preserve"> for certain purposes</w:t>
            </w:r>
            <w:r>
              <w:rPr>
                <w:rFonts w:ascii="Times New Roman" w:hAnsi="Times New Roman" w:cs="Times New Roman"/>
                <w:sz w:val="22"/>
                <w:szCs w:val="22"/>
              </w:rPr>
              <w:t>]</w:t>
            </w:r>
          </w:p>
        </w:tc>
      </w:tr>
      <w:tr w:rsidR="00FD0BEF" w:rsidRPr="00592FDA" w14:paraId="10EB1A50" w14:textId="77777777" w:rsidTr="00C27FB9">
        <w:tc>
          <w:tcPr>
            <w:tcW w:w="2410" w:type="dxa"/>
          </w:tcPr>
          <w:p w14:paraId="088303E2" w14:textId="5C027E5C"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Waters Act</w:t>
            </w:r>
          </w:p>
        </w:tc>
        <w:tc>
          <w:tcPr>
            <w:tcW w:w="1701" w:type="dxa"/>
          </w:tcPr>
          <w:p w14:paraId="2538AE6C" w14:textId="77777777" w:rsidR="00FD0BEF" w:rsidRPr="00592FDA" w:rsidRDefault="00FD0BEF" w:rsidP="00FD0BEF">
            <w:pPr>
              <w:rPr>
                <w:rFonts w:ascii="Times New Roman" w:hAnsi="Times New Roman" w:cs="Times New Roman"/>
                <w:sz w:val="22"/>
                <w:szCs w:val="22"/>
              </w:rPr>
            </w:pPr>
          </w:p>
        </w:tc>
        <w:tc>
          <w:tcPr>
            <w:tcW w:w="1701" w:type="dxa"/>
          </w:tcPr>
          <w:p w14:paraId="0A883D5B" w14:textId="77777777" w:rsidR="00FD0BEF" w:rsidRPr="00592FDA" w:rsidRDefault="00FD0BEF" w:rsidP="00FD0BEF">
            <w:pPr>
              <w:rPr>
                <w:rFonts w:ascii="Times New Roman" w:hAnsi="Times New Roman" w:cs="Times New Roman"/>
                <w:sz w:val="22"/>
                <w:szCs w:val="22"/>
              </w:rPr>
            </w:pPr>
          </w:p>
        </w:tc>
        <w:tc>
          <w:tcPr>
            <w:tcW w:w="2225" w:type="dxa"/>
          </w:tcPr>
          <w:p w14:paraId="27A6708D" w14:textId="77777777" w:rsidR="00FD0BEF" w:rsidRPr="00592FDA" w:rsidRDefault="00FD0BEF" w:rsidP="00FD0BEF">
            <w:pPr>
              <w:rPr>
                <w:rFonts w:ascii="Times New Roman" w:hAnsi="Times New Roman" w:cs="Times New Roman"/>
                <w:sz w:val="22"/>
                <w:szCs w:val="22"/>
              </w:rPr>
            </w:pPr>
          </w:p>
        </w:tc>
        <w:tc>
          <w:tcPr>
            <w:tcW w:w="2726" w:type="dxa"/>
          </w:tcPr>
          <w:p w14:paraId="3738964F" w14:textId="69665504" w:rsidR="00FD0BEF" w:rsidRPr="00FA25A6" w:rsidRDefault="00FA25A6" w:rsidP="00FD0BEF">
            <w:pPr>
              <w:rPr>
                <w:rFonts w:ascii="Times New Roman" w:hAnsi="Times New Roman" w:cs="Times New Roman"/>
                <w:sz w:val="22"/>
                <w:szCs w:val="22"/>
              </w:rPr>
            </w:pPr>
            <w:r>
              <w:rPr>
                <w:rFonts w:ascii="Times New Roman" w:hAnsi="Times New Roman" w:cs="Times New Roman"/>
                <w:sz w:val="22"/>
                <w:szCs w:val="22"/>
              </w:rPr>
              <w:t xml:space="preserve">s.29 [when a licensee or applicant applies for permission to expropriate land] (11) “Where an interest in land referred to in subsection (10 is to be affected as described in subsection (1) without the agreement of the </w:t>
            </w:r>
            <w:r>
              <w:rPr>
                <w:rFonts w:ascii="Times New Roman" w:hAnsi="Times New Roman" w:cs="Times New Roman"/>
                <w:sz w:val="22"/>
                <w:szCs w:val="22"/>
                <w:u w:val="single"/>
              </w:rPr>
              <w:t xml:space="preserve">Yukon First Nation or </w:t>
            </w:r>
            <w:proofErr w:type="spellStart"/>
            <w:r>
              <w:rPr>
                <w:rFonts w:ascii="Times New Roman" w:hAnsi="Times New Roman" w:cs="Times New Roman"/>
                <w:sz w:val="22"/>
                <w:szCs w:val="22"/>
                <w:u w:val="single"/>
              </w:rPr>
              <w:t>Gwich’in</w:t>
            </w:r>
            <w:proofErr w:type="spellEnd"/>
            <w:r>
              <w:rPr>
                <w:rFonts w:ascii="Times New Roman" w:hAnsi="Times New Roman" w:cs="Times New Roman"/>
                <w:sz w:val="22"/>
                <w:szCs w:val="22"/>
                <w:u w:val="single"/>
              </w:rPr>
              <w:t xml:space="preserve"> Tribal Council</w:t>
            </w:r>
            <w:r>
              <w:rPr>
                <w:rFonts w:ascii="Times New Roman" w:hAnsi="Times New Roman" w:cs="Times New Roman"/>
                <w:sz w:val="22"/>
                <w:szCs w:val="22"/>
              </w:rPr>
              <w:t>, [public hearing must be held, notice of intention to obtain approval of the Commissioner must be sent]</w:t>
            </w:r>
            <w:r w:rsidR="00E410C5">
              <w:rPr>
                <w:rFonts w:ascii="Times New Roman" w:hAnsi="Times New Roman" w:cs="Times New Roman"/>
                <w:sz w:val="22"/>
                <w:szCs w:val="22"/>
              </w:rPr>
              <w:t>”</w:t>
            </w:r>
          </w:p>
        </w:tc>
      </w:tr>
      <w:tr w:rsidR="00FD0BEF" w:rsidRPr="00592FDA" w14:paraId="1948E7A3" w14:textId="77777777" w:rsidTr="00C27FB9">
        <w:tc>
          <w:tcPr>
            <w:tcW w:w="2410" w:type="dxa"/>
          </w:tcPr>
          <w:p w14:paraId="3E6A0A05" w14:textId="66B68176"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Wilderness Tourism Licensing Act</w:t>
            </w:r>
          </w:p>
        </w:tc>
        <w:tc>
          <w:tcPr>
            <w:tcW w:w="1701" w:type="dxa"/>
          </w:tcPr>
          <w:p w14:paraId="050F337E" w14:textId="77777777" w:rsidR="00FD0BEF" w:rsidRPr="00592FDA" w:rsidRDefault="00FD0BEF" w:rsidP="00FD0BEF">
            <w:pPr>
              <w:rPr>
                <w:rFonts w:ascii="Times New Roman" w:hAnsi="Times New Roman" w:cs="Times New Roman"/>
                <w:sz w:val="22"/>
                <w:szCs w:val="22"/>
              </w:rPr>
            </w:pPr>
          </w:p>
        </w:tc>
        <w:tc>
          <w:tcPr>
            <w:tcW w:w="1701" w:type="dxa"/>
          </w:tcPr>
          <w:p w14:paraId="33371BCD" w14:textId="77777777" w:rsidR="00FD0BEF" w:rsidRPr="00592FDA" w:rsidRDefault="00FD0BEF" w:rsidP="00FD0BEF">
            <w:pPr>
              <w:rPr>
                <w:rFonts w:ascii="Times New Roman" w:hAnsi="Times New Roman" w:cs="Times New Roman"/>
                <w:sz w:val="22"/>
                <w:szCs w:val="22"/>
              </w:rPr>
            </w:pPr>
          </w:p>
        </w:tc>
        <w:tc>
          <w:tcPr>
            <w:tcW w:w="2225" w:type="dxa"/>
          </w:tcPr>
          <w:p w14:paraId="643255B2" w14:textId="77777777" w:rsidR="00FD0BEF" w:rsidRPr="00592FDA" w:rsidRDefault="00FD0BEF" w:rsidP="00FD0BEF">
            <w:pPr>
              <w:rPr>
                <w:rFonts w:ascii="Times New Roman" w:hAnsi="Times New Roman" w:cs="Times New Roman"/>
                <w:sz w:val="22"/>
                <w:szCs w:val="22"/>
              </w:rPr>
            </w:pPr>
          </w:p>
        </w:tc>
        <w:tc>
          <w:tcPr>
            <w:tcW w:w="2726" w:type="dxa"/>
          </w:tcPr>
          <w:p w14:paraId="41A8F7D8" w14:textId="5A4677FE" w:rsidR="00FD0BEF" w:rsidRDefault="00565BDD" w:rsidP="00FD0BEF">
            <w:pPr>
              <w:rPr>
                <w:rFonts w:ascii="Times New Roman" w:hAnsi="Times New Roman" w:cs="Times New Roman"/>
                <w:sz w:val="22"/>
                <w:szCs w:val="22"/>
              </w:rPr>
            </w:pPr>
            <w:r>
              <w:rPr>
                <w:rFonts w:ascii="Times New Roman" w:hAnsi="Times New Roman" w:cs="Times New Roman"/>
                <w:sz w:val="22"/>
                <w:szCs w:val="22"/>
              </w:rPr>
              <w:t>-“wilderness tourism activity” means any type of commercially guided tourism</w:t>
            </w:r>
            <w:r w:rsidR="00C05F5D">
              <w:rPr>
                <w:rFonts w:ascii="Times New Roman" w:hAnsi="Times New Roman" w:cs="Times New Roman"/>
                <w:sz w:val="22"/>
                <w:szCs w:val="22"/>
              </w:rPr>
              <w:t xml:space="preserve"> activity occurring in the wild</w:t>
            </w:r>
            <w:r w:rsidR="00512D3C">
              <w:rPr>
                <w:rFonts w:ascii="Times New Roman" w:hAnsi="Times New Roman" w:cs="Times New Roman"/>
                <w:sz w:val="22"/>
                <w:szCs w:val="22"/>
              </w:rPr>
              <w:t>erness, including[skiing, dog mushing, photographic safaris, etc.</w:t>
            </w:r>
            <w:r>
              <w:rPr>
                <w:rFonts w:ascii="Times New Roman" w:hAnsi="Times New Roman" w:cs="Times New Roman"/>
                <w:sz w:val="22"/>
                <w:szCs w:val="22"/>
              </w:rPr>
              <w:t>]</w:t>
            </w:r>
            <w:r w:rsidR="00221205">
              <w:rPr>
                <w:rFonts w:ascii="Times New Roman" w:hAnsi="Times New Roman" w:cs="Times New Roman"/>
                <w:sz w:val="22"/>
                <w:szCs w:val="22"/>
              </w:rPr>
              <w:t xml:space="preserve"> and</w:t>
            </w:r>
            <w:r>
              <w:rPr>
                <w:rFonts w:ascii="Times New Roman" w:hAnsi="Times New Roman" w:cs="Times New Roman"/>
                <w:sz w:val="22"/>
                <w:szCs w:val="22"/>
              </w:rPr>
              <w:t xml:space="preserve"> </w:t>
            </w:r>
            <w:r w:rsidRPr="00952FCB">
              <w:rPr>
                <w:rFonts w:ascii="Times New Roman" w:hAnsi="Times New Roman" w:cs="Times New Roman"/>
                <w:sz w:val="22"/>
                <w:szCs w:val="22"/>
                <w:u w:val="single"/>
              </w:rPr>
              <w:t>First Nation cultural interpretive tours</w:t>
            </w:r>
            <w:r>
              <w:rPr>
                <w:rFonts w:ascii="Times New Roman" w:hAnsi="Times New Roman" w:cs="Times New Roman"/>
                <w:sz w:val="22"/>
                <w:szCs w:val="22"/>
              </w:rPr>
              <w:t>.</w:t>
            </w:r>
          </w:p>
          <w:p w14:paraId="7A0E7FC7" w14:textId="226657ED" w:rsidR="00952FCB" w:rsidRPr="00B8761B" w:rsidRDefault="00952FCB" w:rsidP="00FD0BEF">
            <w:pPr>
              <w:rPr>
                <w:rFonts w:ascii="Times New Roman" w:hAnsi="Times New Roman" w:cs="Times New Roman"/>
                <w:sz w:val="22"/>
                <w:szCs w:val="22"/>
              </w:rPr>
            </w:pPr>
            <w:r>
              <w:rPr>
                <w:rFonts w:ascii="Times New Roman" w:hAnsi="Times New Roman" w:cs="Times New Roman"/>
                <w:sz w:val="22"/>
                <w:szCs w:val="22"/>
              </w:rPr>
              <w:t xml:space="preserve">-[“Yukon First Nation” </w:t>
            </w:r>
            <w:r w:rsidR="00DD5073">
              <w:rPr>
                <w:rFonts w:ascii="Times New Roman" w:hAnsi="Times New Roman" w:cs="Times New Roman"/>
                <w:sz w:val="22"/>
                <w:szCs w:val="22"/>
              </w:rPr>
              <w:t xml:space="preserve">otherwise </w:t>
            </w:r>
            <w:r>
              <w:rPr>
                <w:rFonts w:ascii="Times New Roman" w:hAnsi="Times New Roman" w:cs="Times New Roman"/>
                <w:sz w:val="22"/>
                <w:szCs w:val="22"/>
              </w:rPr>
              <w:t>referred to as a type of government]</w:t>
            </w:r>
          </w:p>
        </w:tc>
      </w:tr>
      <w:tr w:rsidR="00FD0BEF" w:rsidRPr="00592FDA" w14:paraId="0F14D9D6" w14:textId="77777777" w:rsidTr="00C27FB9">
        <w:tc>
          <w:tcPr>
            <w:tcW w:w="2410" w:type="dxa"/>
          </w:tcPr>
          <w:p w14:paraId="4AEC1709" w14:textId="0291773E"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Wildlife Act</w:t>
            </w:r>
          </w:p>
        </w:tc>
        <w:tc>
          <w:tcPr>
            <w:tcW w:w="1701" w:type="dxa"/>
          </w:tcPr>
          <w:p w14:paraId="5E3C8993" w14:textId="77777777" w:rsidR="00FD0BEF" w:rsidRPr="00592FDA" w:rsidRDefault="00FD0BEF" w:rsidP="00FD0BEF">
            <w:pPr>
              <w:rPr>
                <w:rFonts w:ascii="Times New Roman" w:hAnsi="Times New Roman" w:cs="Times New Roman"/>
                <w:sz w:val="22"/>
                <w:szCs w:val="22"/>
              </w:rPr>
            </w:pPr>
          </w:p>
        </w:tc>
        <w:tc>
          <w:tcPr>
            <w:tcW w:w="1701" w:type="dxa"/>
          </w:tcPr>
          <w:p w14:paraId="5376B1B4" w14:textId="77777777" w:rsidR="00FD0BEF" w:rsidRPr="00592FDA" w:rsidRDefault="00FD0BEF" w:rsidP="00FD0BEF">
            <w:pPr>
              <w:rPr>
                <w:rFonts w:ascii="Times New Roman" w:hAnsi="Times New Roman" w:cs="Times New Roman"/>
                <w:sz w:val="22"/>
                <w:szCs w:val="22"/>
              </w:rPr>
            </w:pPr>
          </w:p>
        </w:tc>
        <w:tc>
          <w:tcPr>
            <w:tcW w:w="2225" w:type="dxa"/>
          </w:tcPr>
          <w:p w14:paraId="0B8C3669" w14:textId="77777777" w:rsidR="00FD0BEF" w:rsidRPr="00592FDA" w:rsidRDefault="00FD0BEF" w:rsidP="00FD0BEF">
            <w:pPr>
              <w:rPr>
                <w:rFonts w:ascii="Times New Roman" w:hAnsi="Times New Roman" w:cs="Times New Roman"/>
                <w:sz w:val="22"/>
                <w:szCs w:val="22"/>
              </w:rPr>
            </w:pPr>
          </w:p>
        </w:tc>
        <w:tc>
          <w:tcPr>
            <w:tcW w:w="2726" w:type="dxa"/>
          </w:tcPr>
          <w:p w14:paraId="1443D5E8" w14:textId="25866598" w:rsidR="00FD0BEF" w:rsidRDefault="0017793F" w:rsidP="00FD0BEF">
            <w:pPr>
              <w:rPr>
                <w:rFonts w:ascii="Times New Roman" w:hAnsi="Times New Roman" w:cs="Times New Roman"/>
                <w:sz w:val="22"/>
                <w:szCs w:val="22"/>
              </w:rPr>
            </w:pPr>
            <w:r>
              <w:rPr>
                <w:rFonts w:ascii="Times New Roman" w:hAnsi="Times New Roman" w:cs="Times New Roman"/>
                <w:sz w:val="22"/>
                <w:szCs w:val="22"/>
              </w:rPr>
              <w:t xml:space="preserve">-“Inuvialuit” means those people known as Inuvialuit, Inuit, or </w:t>
            </w:r>
            <w:r>
              <w:rPr>
                <w:rFonts w:ascii="Times New Roman" w:hAnsi="Times New Roman" w:cs="Times New Roman"/>
                <w:b/>
                <w:sz w:val="22"/>
                <w:szCs w:val="22"/>
              </w:rPr>
              <w:t>Eskimo</w:t>
            </w:r>
            <w:r>
              <w:rPr>
                <w:rFonts w:ascii="Times New Roman" w:hAnsi="Times New Roman" w:cs="Times New Roman"/>
                <w:sz w:val="22"/>
                <w:szCs w:val="22"/>
              </w:rPr>
              <w:t xml:space="preserve"> who are beneficiaries under the Inuvialuit Final Agreement;</w:t>
            </w:r>
            <w:r w:rsidR="00AE2CBD">
              <w:rPr>
                <w:rFonts w:ascii="Times New Roman" w:hAnsi="Times New Roman" w:cs="Times New Roman"/>
                <w:sz w:val="22"/>
                <w:szCs w:val="22"/>
              </w:rPr>
              <w:t xml:space="preserve"> [note: “Inuvialuit” is plural, “</w:t>
            </w:r>
            <w:proofErr w:type="spellStart"/>
            <w:r w:rsidR="00AE2CBD">
              <w:rPr>
                <w:rFonts w:ascii="Times New Roman" w:hAnsi="Times New Roman" w:cs="Times New Roman"/>
                <w:sz w:val="22"/>
                <w:szCs w:val="22"/>
              </w:rPr>
              <w:t>Inuvialuk</w:t>
            </w:r>
            <w:proofErr w:type="spellEnd"/>
            <w:r w:rsidR="00AE2CBD">
              <w:rPr>
                <w:rFonts w:ascii="Times New Roman" w:hAnsi="Times New Roman" w:cs="Times New Roman"/>
                <w:sz w:val="22"/>
                <w:szCs w:val="22"/>
              </w:rPr>
              <w:t>” is singular]</w:t>
            </w:r>
          </w:p>
          <w:p w14:paraId="324E4E4C" w14:textId="77777777" w:rsidR="00CB27FB" w:rsidRDefault="00CB27FB" w:rsidP="00FD0BEF">
            <w:pPr>
              <w:rPr>
                <w:rFonts w:ascii="Times New Roman" w:hAnsi="Times New Roman" w:cs="Times New Roman"/>
                <w:sz w:val="22"/>
                <w:szCs w:val="22"/>
              </w:rPr>
            </w:pPr>
            <w:r>
              <w:rPr>
                <w:rFonts w:ascii="Times New Roman" w:hAnsi="Times New Roman" w:cs="Times New Roman"/>
                <w:sz w:val="22"/>
                <w:szCs w:val="22"/>
              </w:rPr>
              <w:t>-[Yukon First Nation otherwise referred to as a kind of government]</w:t>
            </w:r>
          </w:p>
          <w:p w14:paraId="516B78DC" w14:textId="77777777" w:rsidR="002732CA" w:rsidRDefault="002732CA" w:rsidP="00FD0BEF">
            <w:pPr>
              <w:rPr>
                <w:rFonts w:ascii="Times New Roman" w:hAnsi="Times New Roman" w:cs="Times New Roman"/>
                <w:sz w:val="22"/>
                <w:szCs w:val="22"/>
              </w:rPr>
            </w:pPr>
            <w:r>
              <w:rPr>
                <w:rFonts w:ascii="Times New Roman" w:hAnsi="Times New Roman" w:cs="Times New Roman"/>
                <w:sz w:val="22"/>
                <w:szCs w:val="22"/>
              </w:rPr>
              <w:t xml:space="preserve">-s.206 “Despite section 204, </w:t>
            </w:r>
            <w:r w:rsidRPr="00B85A21">
              <w:rPr>
                <w:rFonts w:ascii="Times New Roman" w:hAnsi="Times New Roman" w:cs="Times New Roman"/>
                <w:sz w:val="22"/>
                <w:szCs w:val="22"/>
                <w:u w:val="single"/>
              </w:rPr>
              <w:t xml:space="preserve">an </w:t>
            </w:r>
            <w:proofErr w:type="spellStart"/>
            <w:r w:rsidRPr="00B85A21">
              <w:rPr>
                <w:rFonts w:ascii="Times New Roman" w:hAnsi="Times New Roman" w:cs="Times New Roman"/>
                <w:sz w:val="22"/>
                <w:szCs w:val="22"/>
                <w:u w:val="single"/>
              </w:rPr>
              <w:t>Inuvialuk</w:t>
            </w:r>
            <w:proofErr w:type="spellEnd"/>
            <w:r w:rsidRPr="00B85A21">
              <w:rPr>
                <w:rFonts w:ascii="Times New Roman" w:hAnsi="Times New Roman" w:cs="Times New Roman"/>
                <w:sz w:val="22"/>
                <w:szCs w:val="22"/>
                <w:u w:val="single"/>
              </w:rPr>
              <w:t xml:space="preserve"> must, upon request by a conservation officer, show proof of status as an Inuvialuit</w:t>
            </w:r>
            <w:r>
              <w:rPr>
                <w:rFonts w:ascii="Times New Roman" w:hAnsi="Times New Roman" w:cs="Times New Roman"/>
                <w:sz w:val="22"/>
                <w:szCs w:val="22"/>
              </w:rPr>
              <w:t>.”</w:t>
            </w:r>
          </w:p>
          <w:p w14:paraId="1D1022D4" w14:textId="6BD7769F" w:rsidR="00150952" w:rsidRPr="0017793F" w:rsidRDefault="00150952" w:rsidP="00FD0BEF">
            <w:pPr>
              <w:rPr>
                <w:rFonts w:ascii="Times New Roman" w:hAnsi="Times New Roman" w:cs="Times New Roman"/>
                <w:sz w:val="22"/>
                <w:szCs w:val="22"/>
              </w:rPr>
            </w:pPr>
            <w:r>
              <w:rPr>
                <w:rFonts w:ascii="Times New Roman" w:hAnsi="Times New Roman" w:cs="Times New Roman"/>
                <w:sz w:val="22"/>
                <w:szCs w:val="22"/>
              </w:rPr>
              <w:t xml:space="preserve">-s.207 </w:t>
            </w:r>
            <w:r w:rsidR="00D81DCC">
              <w:rPr>
                <w:rFonts w:ascii="Times New Roman" w:hAnsi="Times New Roman" w:cs="Times New Roman"/>
                <w:sz w:val="22"/>
                <w:szCs w:val="22"/>
              </w:rPr>
              <w:t>“</w:t>
            </w:r>
            <w:r>
              <w:rPr>
                <w:rFonts w:ascii="Times New Roman" w:hAnsi="Times New Roman" w:cs="Times New Roman"/>
                <w:sz w:val="22"/>
                <w:szCs w:val="22"/>
              </w:rPr>
              <w:t xml:space="preserve">Despite subsection 8(1), an </w:t>
            </w:r>
            <w:proofErr w:type="spellStart"/>
            <w:r>
              <w:rPr>
                <w:rFonts w:ascii="Times New Roman" w:hAnsi="Times New Roman" w:cs="Times New Roman"/>
                <w:sz w:val="22"/>
                <w:szCs w:val="22"/>
              </w:rPr>
              <w:t>Inuvialuk</w:t>
            </w:r>
            <w:proofErr w:type="spellEnd"/>
            <w:r>
              <w:rPr>
                <w:rFonts w:ascii="Times New Roman" w:hAnsi="Times New Roman" w:cs="Times New Roman"/>
                <w:sz w:val="22"/>
                <w:szCs w:val="22"/>
              </w:rPr>
              <w:t xml:space="preserve"> may harvest a species of specially protected </w:t>
            </w:r>
            <w:proofErr w:type="spellStart"/>
            <w:r>
              <w:rPr>
                <w:rFonts w:ascii="Times New Roman" w:hAnsi="Times New Roman" w:cs="Times New Roman"/>
                <w:sz w:val="22"/>
                <w:szCs w:val="22"/>
              </w:rPr>
              <w:t>wilflife</w:t>
            </w:r>
            <w:proofErr w:type="spellEnd"/>
            <w:r>
              <w:rPr>
                <w:rFonts w:ascii="Times New Roman" w:hAnsi="Times New Roman" w:cs="Times New Roman"/>
                <w:sz w:val="22"/>
                <w:szCs w:val="22"/>
              </w:rPr>
              <w:t xml:space="preserve"> if [conditions a and b are met]</w:t>
            </w:r>
            <w:r w:rsidR="00D81DCC">
              <w:rPr>
                <w:rFonts w:ascii="Times New Roman" w:hAnsi="Times New Roman" w:cs="Times New Roman"/>
                <w:sz w:val="22"/>
                <w:szCs w:val="22"/>
              </w:rPr>
              <w:t>”</w:t>
            </w:r>
          </w:p>
        </w:tc>
      </w:tr>
      <w:tr w:rsidR="00FD0BEF" w:rsidRPr="00592FDA" w14:paraId="1DE8C9BB" w14:textId="77777777" w:rsidTr="00C27FB9">
        <w:tc>
          <w:tcPr>
            <w:tcW w:w="2410" w:type="dxa"/>
          </w:tcPr>
          <w:p w14:paraId="74D69B58" w14:textId="697BD367"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Workers’ Compensation Act</w:t>
            </w:r>
          </w:p>
        </w:tc>
        <w:tc>
          <w:tcPr>
            <w:tcW w:w="1701" w:type="dxa"/>
          </w:tcPr>
          <w:p w14:paraId="68128371" w14:textId="77777777" w:rsidR="00FD0BEF" w:rsidRPr="00592FDA" w:rsidRDefault="00FD0BEF" w:rsidP="00FD0BEF">
            <w:pPr>
              <w:rPr>
                <w:rFonts w:ascii="Times New Roman" w:hAnsi="Times New Roman" w:cs="Times New Roman"/>
                <w:sz w:val="22"/>
                <w:szCs w:val="22"/>
              </w:rPr>
            </w:pPr>
          </w:p>
        </w:tc>
        <w:tc>
          <w:tcPr>
            <w:tcW w:w="1701" w:type="dxa"/>
          </w:tcPr>
          <w:p w14:paraId="29496549" w14:textId="77777777" w:rsidR="00FD0BEF" w:rsidRPr="00592FDA" w:rsidRDefault="00FD0BEF" w:rsidP="00FD0BEF">
            <w:pPr>
              <w:rPr>
                <w:rFonts w:ascii="Times New Roman" w:hAnsi="Times New Roman" w:cs="Times New Roman"/>
                <w:sz w:val="22"/>
                <w:szCs w:val="22"/>
              </w:rPr>
            </w:pPr>
          </w:p>
        </w:tc>
        <w:tc>
          <w:tcPr>
            <w:tcW w:w="2225" w:type="dxa"/>
          </w:tcPr>
          <w:p w14:paraId="7FBF762F" w14:textId="77777777" w:rsidR="00FD0BEF" w:rsidRPr="00592FDA" w:rsidRDefault="00FD0BEF" w:rsidP="00FD0BEF">
            <w:pPr>
              <w:rPr>
                <w:rFonts w:ascii="Times New Roman" w:hAnsi="Times New Roman" w:cs="Times New Roman"/>
                <w:sz w:val="22"/>
                <w:szCs w:val="22"/>
              </w:rPr>
            </w:pPr>
          </w:p>
        </w:tc>
        <w:tc>
          <w:tcPr>
            <w:tcW w:w="2726" w:type="dxa"/>
          </w:tcPr>
          <w:p w14:paraId="6F25F304" w14:textId="1AF9B4D4" w:rsidR="00FD0BEF" w:rsidRPr="00B8761B" w:rsidRDefault="00AD76B5" w:rsidP="00FD0BEF">
            <w:pPr>
              <w:rPr>
                <w:rFonts w:ascii="Times New Roman" w:hAnsi="Times New Roman" w:cs="Times New Roman"/>
                <w:sz w:val="22"/>
                <w:szCs w:val="22"/>
              </w:rPr>
            </w:pPr>
            <w:r>
              <w:rPr>
                <w:rFonts w:ascii="Times New Roman" w:hAnsi="Times New Roman" w:cs="Times New Roman"/>
                <w:sz w:val="22"/>
                <w:szCs w:val="22"/>
              </w:rPr>
              <w:t>-s.37(1) “In the treatment of work-related injuries, the board of directors or the board shall, when appropriate, promote mutual understanding, knowledge, and respect between the providers of health services under the health system and the providers of traditional First Nations or Inuit nutrition and healing.”</w:t>
            </w:r>
          </w:p>
        </w:tc>
      </w:tr>
      <w:tr w:rsidR="00FD0BEF" w:rsidRPr="00592FDA" w14:paraId="191899E9" w14:textId="77777777" w:rsidTr="00C27FB9">
        <w:tc>
          <w:tcPr>
            <w:tcW w:w="2410" w:type="dxa"/>
          </w:tcPr>
          <w:p w14:paraId="408BEB62" w14:textId="548B7F1C"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Yukon Advisory Council on Women’s Issues Act</w:t>
            </w:r>
          </w:p>
        </w:tc>
        <w:tc>
          <w:tcPr>
            <w:tcW w:w="1701" w:type="dxa"/>
          </w:tcPr>
          <w:p w14:paraId="52D1E2BF" w14:textId="77777777" w:rsidR="00FD0BEF" w:rsidRPr="00592FDA" w:rsidRDefault="00FD0BEF" w:rsidP="00FD0BEF">
            <w:pPr>
              <w:rPr>
                <w:rFonts w:ascii="Times New Roman" w:hAnsi="Times New Roman" w:cs="Times New Roman"/>
                <w:sz w:val="22"/>
                <w:szCs w:val="22"/>
              </w:rPr>
            </w:pPr>
          </w:p>
        </w:tc>
        <w:tc>
          <w:tcPr>
            <w:tcW w:w="1701" w:type="dxa"/>
          </w:tcPr>
          <w:p w14:paraId="58F4928D" w14:textId="77777777" w:rsidR="00FD0BEF" w:rsidRPr="00592FDA" w:rsidRDefault="00FD0BEF" w:rsidP="00FD0BEF">
            <w:pPr>
              <w:rPr>
                <w:rFonts w:ascii="Times New Roman" w:hAnsi="Times New Roman" w:cs="Times New Roman"/>
                <w:sz w:val="22"/>
                <w:szCs w:val="22"/>
              </w:rPr>
            </w:pPr>
          </w:p>
        </w:tc>
        <w:tc>
          <w:tcPr>
            <w:tcW w:w="2225" w:type="dxa"/>
          </w:tcPr>
          <w:p w14:paraId="39A70AE8" w14:textId="77777777" w:rsidR="00FD0BEF" w:rsidRPr="00592FDA" w:rsidRDefault="00FD0BEF" w:rsidP="00FD0BEF">
            <w:pPr>
              <w:rPr>
                <w:rFonts w:ascii="Times New Roman" w:hAnsi="Times New Roman" w:cs="Times New Roman"/>
                <w:sz w:val="22"/>
                <w:szCs w:val="22"/>
              </w:rPr>
            </w:pPr>
          </w:p>
        </w:tc>
        <w:tc>
          <w:tcPr>
            <w:tcW w:w="2726" w:type="dxa"/>
          </w:tcPr>
          <w:p w14:paraId="585A3E65" w14:textId="3C015F72" w:rsidR="00FD0BEF" w:rsidRPr="00B8761B" w:rsidRDefault="009A0134" w:rsidP="00FD0BEF">
            <w:pP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s.5(</w:t>
            </w:r>
            <w:proofErr w:type="gramEnd"/>
            <w:r>
              <w:rPr>
                <w:rFonts w:ascii="Times New Roman" w:hAnsi="Times New Roman" w:cs="Times New Roman"/>
                <w:sz w:val="22"/>
                <w:szCs w:val="22"/>
              </w:rPr>
              <w:t xml:space="preserve">2) [members of the council shall be representative of the women of the Yukon including Yukon First Nation women]; (3) “At least 50 per cent of the members shall be from rural areas and at least 25 per cent of the </w:t>
            </w:r>
            <w:r w:rsidRPr="009E6535">
              <w:rPr>
                <w:rFonts w:ascii="Times New Roman" w:hAnsi="Times New Roman" w:cs="Times New Roman"/>
                <w:sz w:val="22"/>
                <w:szCs w:val="22"/>
                <w:u w:val="single"/>
              </w:rPr>
              <w:t>members shall be members of Yukon First Nations.</w:t>
            </w:r>
            <w:r>
              <w:rPr>
                <w:rFonts w:ascii="Times New Roman" w:hAnsi="Times New Roman" w:cs="Times New Roman"/>
                <w:sz w:val="22"/>
                <w:szCs w:val="22"/>
              </w:rPr>
              <w:t>”</w:t>
            </w:r>
          </w:p>
        </w:tc>
      </w:tr>
      <w:tr w:rsidR="00FD0BEF" w:rsidRPr="00592FDA" w14:paraId="1FC19A7F" w14:textId="77777777" w:rsidTr="00C27FB9">
        <w:tc>
          <w:tcPr>
            <w:tcW w:w="2410" w:type="dxa"/>
          </w:tcPr>
          <w:p w14:paraId="3D88D265" w14:textId="172DD951"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Yukon Day Act</w:t>
            </w:r>
          </w:p>
        </w:tc>
        <w:tc>
          <w:tcPr>
            <w:tcW w:w="1701" w:type="dxa"/>
          </w:tcPr>
          <w:p w14:paraId="44FC2EEE" w14:textId="77777777" w:rsidR="00FD0BEF" w:rsidRPr="00592FDA" w:rsidRDefault="00FD0BEF" w:rsidP="00FD0BEF">
            <w:pPr>
              <w:rPr>
                <w:rFonts w:ascii="Times New Roman" w:hAnsi="Times New Roman" w:cs="Times New Roman"/>
                <w:sz w:val="22"/>
                <w:szCs w:val="22"/>
              </w:rPr>
            </w:pPr>
          </w:p>
        </w:tc>
        <w:tc>
          <w:tcPr>
            <w:tcW w:w="1701" w:type="dxa"/>
          </w:tcPr>
          <w:p w14:paraId="19A129D2" w14:textId="77777777" w:rsidR="00FD0BEF" w:rsidRPr="00592FDA" w:rsidRDefault="00FD0BEF" w:rsidP="00FD0BEF">
            <w:pPr>
              <w:rPr>
                <w:rFonts w:ascii="Times New Roman" w:hAnsi="Times New Roman" w:cs="Times New Roman"/>
                <w:sz w:val="22"/>
                <w:szCs w:val="22"/>
              </w:rPr>
            </w:pPr>
          </w:p>
        </w:tc>
        <w:tc>
          <w:tcPr>
            <w:tcW w:w="2225" w:type="dxa"/>
          </w:tcPr>
          <w:p w14:paraId="56CE0A18" w14:textId="77777777" w:rsidR="00FD0BEF" w:rsidRPr="00592FDA" w:rsidRDefault="00FD0BEF" w:rsidP="00FD0BEF">
            <w:pPr>
              <w:rPr>
                <w:rFonts w:ascii="Times New Roman" w:hAnsi="Times New Roman" w:cs="Times New Roman"/>
                <w:sz w:val="22"/>
                <w:szCs w:val="22"/>
              </w:rPr>
            </w:pPr>
          </w:p>
        </w:tc>
        <w:tc>
          <w:tcPr>
            <w:tcW w:w="2726" w:type="dxa"/>
          </w:tcPr>
          <w:p w14:paraId="39662C63" w14:textId="29F43148" w:rsidR="00FD0BEF" w:rsidRPr="007B3D58" w:rsidRDefault="007B3D58" w:rsidP="00FD0BEF">
            <w:pPr>
              <w:rPr>
                <w:rFonts w:ascii="Times New Roman" w:hAnsi="Times New Roman" w:cs="Times New Roman"/>
                <w:sz w:val="22"/>
                <w:szCs w:val="22"/>
              </w:rPr>
            </w:pPr>
            <w:r>
              <w:rPr>
                <w:rFonts w:ascii="Times New Roman" w:hAnsi="Times New Roman" w:cs="Times New Roman"/>
                <w:sz w:val="22"/>
                <w:szCs w:val="22"/>
              </w:rPr>
              <w:t xml:space="preserve">-preamble: Recognizing […] That the lives, traditions and cultures of the </w:t>
            </w:r>
            <w:proofErr w:type="spellStart"/>
            <w:r>
              <w:rPr>
                <w:rFonts w:ascii="Times New Roman" w:hAnsi="Times New Roman" w:cs="Times New Roman"/>
                <w:sz w:val="22"/>
                <w:szCs w:val="22"/>
                <w:u w:val="single"/>
              </w:rPr>
              <w:t>the</w:t>
            </w:r>
            <w:proofErr w:type="spellEnd"/>
            <w:r>
              <w:rPr>
                <w:rFonts w:ascii="Times New Roman" w:hAnsi="Times New Roman" w:cs="Times New Roman"/>
                <w:sz w:val="22"/>
                <w:szCs w:val="22"/>
                <w:u w:val="single"/>
              </w:rPr>
              <w:t xml:space="preserve"> peoples of Yukon First Nations</w:t>
            </w:r>
            <w:r>
              <w:rPr>
                <w:rFonts w:ascii="Times New Roman" w:hAnsi="Times New Roman" w:cs="Times New Roman"/>
                <w:sz w:val="22"/>
                <w:szCs w:val="22"/>
              </w:rPr>
              <w:t xml:space="preserve"> and all others who have come to this land deserve </w:t>
            </w:r>
            <w:proofErr w:type="spellStart"/>
            <w:r>
              <w:rPr>
                <w:rFonts w:ascii="Times New Roman" w:hAnsi="Times New Roman" w:cs="Times New Roman"/>
                <w:sz w:val="22"/>
                <w:szCs w:val="22"/>
              </w:rPr>
              <w:t>honour</w:t>
            </w:r>
            <w:proofErr w:type="spellEnd"/>
            <w:r>
              <w:rPr>
                <w:rFonts w:ascii="Times New Roman" w:hAnsi="Times New Roman" w:cs="Times New Roman"/>
                <w:sz w:val="22"/>
                <w:szCs w:val="22"/>
              </w:rPr>
              <w:t xml:space="preserve"> and respect,</w:t>
            </w:r>
          </w:p>
        </w:tc>
      </w:tr>
      <w:tr w:rsidR="00FD0BEF" w:rsidRPr="00592FDA" w14:paraId="6070A59C" w14:textId="77777777" w:rsidTr="00C27FB9">
        <w:tc>
          <w:tcPr>
            <w:tcW w:w="2410" w:type="dxa"/>
          </w:tcPr>
          <w:p w14:paraId="14B3F7C5" w14:textId="0D048BE8"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Yukon Foundation Act</w:t>
            </w:r>
          </w:p>
        </w:tc>
        <w:tc>
          <w:tcPr>
            <w:tcW w:w="1701" w:type="dxa"/>
          </w:tcPr>
          <w:p w14:paraId="5734EA9A" w14:textId="77777777" w:rsidR="00FD0BEF" w:rsidRPr="00592FDA" w:rsidRDefault="00FD0BEF" w:rsidP="00FD0BEF">
            <w:pPr>
              <w:rPr>
                <w:rFonts w:ascii="Times New Roman" w:hAnsi="Times New Roman" w:cs="Times New Roman"/>
                <w:sz w:val="22"/>
                <w:szCs w:val="22"/>
              </w:rPr>
            </w:pPr>
          </w:p>
        </w:tc>
        <w:tc>
          <w:tcPr>
            <w:tcW w:w="1701" w:type="dxa"/>
          </w:tcPr>
          <w:p w14:paraId="2418FA55" w14:textId="77777777" w:rsidR="00FD0BEF" w:rsidRPr="00592FDA" w:rsidRDefault="00FD0BEF" w:rsidP="00FD0BEF">
            <w:pPr>
              <w:rPr>
                <w:rFonts w:ascii="Times New Roman" w:hAnsi="Times New Roman" w:cs="Times New Roman"/>
                <w:sz w:val="22"/>
                <w:szCs w:val="22"/>
              </w:rPr>
            </w:pPr>
          </w:p>
        </w:tc>
        <w:tc>
          <w:tcPr>
            <w:tcW w:w="2225" w:type="dxa"/>
          </w:tcPr>
          <w:p w14:paraId="6D485981" w14:textId="77777777" w:rsidR="00FD0BEF" w:rsidRPr="00592FDA" w:rsidRDefault="00FD0BEF" w:rsidP="00FD0BEF">
            <w:pPr>
              <w:rPr>
                <w:rFonts w:ascii="Times New Roman" w:hAnsi="Times New Roman" w:cs="Times New Roman"/>
                <w:sz w:val="22"/>
                <w:szCs w:val="22"/>
              </w:rPr>
            </w:pPr>
          </w:p>
        </w:tc>
        <w:tc>
          <w:tcPr>
            <w:tcW w:w="2726" w:type="dxa"/>
          </w:tcPr>
          <w:p w14:paraId="0B9EA6C6" w14:textId="2F67E75F" w:rsidR="00FD0BEF" w:rsidRPr="00B8761B" w:rsidRDefault="002B49C7" w:rsidP="00FD0BEF">
            <w:pPr>
              <w:rPr>
                <w:rFonts w:ascii="Times New Roman" w:hAnsi="Times New Roman" w:cs="Times New Roman"/>
                <w:sz w:val="22"/>
                <w:szCs w:val="22"/>
              </w:rPr>
            </w:pPr>
            <w:r>
              <w:rPr>
                <w:rFonts w:ascii="Times New Roman" w:hAnsi="Times New Roman" w:cs="Times New Roman"/>
                <w:sz w:val="22"/>
                <w:szCs w:val="22"/>
              </w:rPr>
              <w:t>-[Yukon First Nation is referred to as a kind of government]</w:t>
            </w:r>
          </w:p>
        </w:tc>
      </w:tr>
      <w:tr w:rsidR="00FD0BEF" w:rsidRPr="00592FDA" w14:paraId="0A191264" w14:textId="77777777" w:rsidTr="00C27FB9">
        <w:tc>
          <w:tcPr>
            <w:tcW w:w="2410" w:type="dxa"/>
          </w:tcPr>
          <w:p w14:paraId="1A526757" w14:textId="02780DB0"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Yukon Land Claim Final Agreements, An Act Approving</w:t>
            </w:r>
          </w:p>
        </w:tc>
        <w:tc>
          <w:tcPr>
            <w:tcW w:w="1701" w:type="dxa"/>
          </w:tcPr>
          <w:p w14:paraId="66533EEF" w14:textId="77777777" w:rsidR="00FD0BEF" w:rsidRPr="00592FDA" w:rsidRDefault="00FD0BEF" w:rsidP="00FD0BEF">
            <w:pPr>
              <w:rPr>
                <w:rFonts w:ascii="Times New Roman" w:hAnsi="Times New Roman" w:cs="Times New Roman"/>
                <w:sz w:val="22"/>
                <w:szCs w:val="22"/>
              </w:rPr>
            </w:pPr>
          </w:p>
        </w:tc>
        <w:tc>
          <w:tcPr>
            <w:tcW w:w="1701" w:type="dxa"/>
          </w:tcPr>
          <w:p w14:paraId="22A237DC" w14:textId="77777777" w:rsidR="00FD0BEF" w:rsidRPr="00592FDA" w:rsidRDefault="00FD0BEF" w:rsidP="00FD0BEF">
            <w:pPr>
              <w:rPr>
                <w:rFonts w:ascii="Times New Roman" w:hAnsi="Times New Roman" w:cs="Times New Roman"/>
                <w:sz w:val="22"/>
                <w:szCs w:val="22"/>
              </w:rPr>
            </w:pPr>
          </w:p>
        </w:tc>
        <w:tc>
          <w:tcPr>
            <w:tcW w:w="2225" w:type="dxa"/>
          </w:tcPr>
          <w:p w14:paraId="4445AF04" w14:textId="77777777" w:rsidR="00FD0BEF" w:rsidRPr="00592FDA" w:rsidRDefault="00FD0BEF" w:rsidP="00FD0BEF">
            <w:pPr>
              <w:rPr>
                <w:rFonts w:ascii="Times New Roman" w:hAnsi="Times New Roman" w:cs="Times New Roman"/>
                <w:sz w:val="22"/>
                <w:szCs w:val="22"/>
              </w:rPr>
            </w:pPr>
          </w:p>
        </w:tc>
        <w:tc>
          <w:tcPr>
            <w:tcW w:w="2726" w:type="dxa"/>
          </w:tcPr>
          <w:p w14:paraId="51626DFD" w14:textId="77777777" w:rsidR="00FD0BEF" w:rsidRDefault="0062532A" w:rsidP="00FD0BEF">
            <w:pPr>
              <w:rPr>
                <w:rFonts w:ascii="Times New Roman" w:hAnsi="Times New Roman" w:cs="Times New Roman"/>
                <w:sz w:val="22"/>
                <w:szCs w:val="22"/>
              </w:rPr>
            </w:pPr>
            <w:r>
              <w:rPr>
                <w:rFonts w:ascii="Times New Roman" w:hAnsi="Times New Roman" w:cs="Times New Roman"/>
                <w:sz w:val="22"/>
                <w:szCs w:val="22"/>
              </w:rPr>
              <w:t>-“Yukon First Nation” means one of the following: [a-n First Nations]</w:t>
            </w:r>
          </w:p>
          <w:p w14:paraId="4057F9DB" w14:textId="2C6351E9" w:rsidR="00B239A3" w:rsidRPr="00B239A3" w:rsidRDefault="00B239A3" w:rsidP="00FD0BEF">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“Yukon Indian Person”</w:t>
            </w:r>
            <w:r>
              <w:rPr>
                <w:rFonts w:ascii="Times New Roman" w:hAnsi="Times New Roman" w:cs="Times New Roman"/>
                <w:sz w:val="22"/>
                <w:szCs w:val="22"/>
              </w:rPr>
              <w:t xml:space="preserve"> means a person enrolled under the Agreement or under a Subsequent Agreement.</w:t>
            </w:r>
          </w:p>
        </w:tc>
      </w:tr>
      <w:tr w:rsidR="00FD0BEF" w:rsidRPr="00592FDA" w14:paraId="32E9AFE4" w14:textId="77777777" w:rsidTr="00C27FB9">
        <w:tc>
          <w:tcPr>
            <w:tcW w:w="2410" w:type="dxa"/>
          </w:tcPr>
          <w:p w14:paraId="6CBF094D" w14:textId="0C1B17BE" w:rsidR="00FD0BEF" w:rsidRPr="00FD0BEF" w:rsidRDefault="00FD0BEF" w:rsidP="00FD0BEF">
            <w:pPr>
              <w:rPr>
                <w:rFonts w:ascii="Times New Roman" w:hAnsi="Times New Roman" w:cs="Times New Roman"/>
                <w:b/>
                <w:color w:val="0000FF"/>
              </w:rPr>
            </w:pPr>
            <w:r w:rsidRPr="00FD0BEF">
              <w:rPr>
                <w:rFonts w:ascii="Times New Roman" w:hAnsi="Times New Roman" w:cs="Times New Roman"/>
                <w:b/>
                <w:color w:val="0000FF"/>
              </w:rPr>
              <w:t>Yukon Tartan Act</w:t>
            </w:r>
          </w:p>
        </w:tc>
        <w:tc>
          <w:tcPr>
            <w:tcW w:w="1701" w:type="dxa"/>
          </w:tcPr>
          <w:p w14:paraId="77D4B399" w14:textId="77777777" w:rsidR="00FD0BEF" w:rsidRPr="00592FDA" w:rsidRDefault="00FD0BEF" w:rsidP="00FD0BEF">
            <w:pPr>
              <w:rPr>
                <w:rFonts w:ascii="Times New Roman" w:hAnsi="Times New Roman" w:cs="Times New Roman"/>
                <w:sz w:val="22"/>
                <w:szCs w:val="22"/>
              </w:rPr>
            </w:pPr>
          </w:p>
        </w:tc>
        <w:tc>
          <w:tcPr>
            <w:tcW w:w="1701" w:type="dxa"/>
          </w:tcPr>
          <w:p w14:paraId="35FAF2B0" w14:textId="77777777" w:rsidR="00FD0BEF" w:rsidRPr="00592FDA" w:rsidRDefault="00FD0BEF" w:rsidP="00FD0BEF">
            <w:pPr>
              <w:rPr>
                <w:rFonts w:ascii="Times New Roman" w:hAnsi="Times New Roman" w:cs="Times New Roman"/>
                <w:sz w:val="22"/>
                <w:szCs w:val="22"/>
              </w:rPr>
            </w:pPr>
          </w:p>
        </w:tc>
        <w:tc>
          <w:tcPr>
            <w:tcW w:w="2225" w:type="dxa"/>
          </w:tcPr>
          <w:p w14:paraId="773D1862" w14:textId="77777777" w:rsidR="00FD0BEF" w:rsidRPr="00592FDA" w:rsidRDefault="00FD0BEF" w:rsidP="00FD0BEF">
            <w:pPr>
              <w:rPr>
                <w:rFonts w:ascii="Times New Roman" w:hAnsi="Times New Roman" w:cs="Times New Roman"/>
                <w:sz w:val="22"/>
                <w:szCs w:val="22"/>
              </w:rPr>
            </w:pPr>
          </w:p>
        </w:tc>
        <w:tc>
          <w:tcPr>
            <w:tcW w:w="2726" w:type="dxa"/>
          </w:tcPr>
          <w:p w14:paraId="7DDD6E9E" w14:textId="20907B4C" w:rsidR="00FD0BEF" w:rsidRPr="00B8761B" w:rsidRDefault="00C11EA7" w:rsidP="00FD0BEF">
            <w:pPr>
              <w:rPr>
                <w:rFonts w:ascii="Times New Roman" w:hAnsi="Times New Roman" w:cs="Times New Roman"/>
                <w:sz w:val="22"/>
                <w:szCs w:val="22"/>
              </w:rPr>
            </w:pPr>
            <w:r>
              <w:rPr>
                <w:rFonts w:ascii="Times New Roman" w:hAnsi="Times New Roman" w:cs="Times New Roman"/>
                <w:sz w:val="22"/>
                <w:szCs w:val="22"/>
              </w:rPr>
              <w:t xml:space="preserve">-[the Yukon Tartan is registered in the books of the Lord Lyon King of Arms in </w:t>
            </w:r>
            <w:r w:rsidRPr="009F27EA">
              <w:rPr>
                <w:rFonts w:ascii="Times New Roman" w:hAnsi="Times New Roman" w:cs="Times New Roman"/>
                <w:sz w:val="22"/>
                <w:szCs w:val="22"/>
                <w:u w:val="single"/>
              </w:rPr>
              <w:t>Scotland</w:t>
            </w:r>
            <w:r>
              <w:rPr>
                <w:rFonts w:ascii="Times New Roman" w:hAnsi="Times New Roman" w:cs="Times New Roman"/>
                <w:sz w:val="22"/>
                <w:szCs w:val="22"/>
              </w:rPr>
              <w:t>]</w:t>
            </w:r>
          </w:p>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headerReference w:type="even" r:id="rId8"/>
      <w:head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F136D9" w:rsidRDefault="00F136D9" w:rsidP="00D643F9">
      <w:r>
        <w:separator/>
      </w:r>
    </w:p>
  </w:endnote>
  <w:endnote w:type="continuationSeparator" w:id="0">
    <w:p w14:paraId="6D5B6AB8" w14:textId="77777777" w:rsidR="00F136D9" w:rsidRDefault="00F136D9"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lgun Gothic"/>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F136D9" w:rsidRDefault="00F136D9" w:rsidP="00D643F9">
      <w:r>
        <w:separator/>
      </w:r>
    </w:p>
  </w:footnote>
  <w:footnote w:type="continuationSeparator" w:id="0">
    <w:p w14:paraId="0B87A6BF" w14:textId="77777777" w:rsidR="00F136D9" w:rsidRDefault="00F136D9"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F136D9" w:rsidRDefault="00F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F136D9" w:rsidRDefault="00F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616B1"/>
    <w:multiLevelType w:val="hybridMultilevel"/>
    <w:tmpl w:val="75C6B26C"/>
    <w:lvl w:ilvl="0" w:tplc="28A0D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0033E"/>
    <w:multiLevelType w:val="hybridMultilevel"/>
    <w:tmpl w:val="65281A3A"/>
    <w:lvl w:ilvl="0" w:tplc="5AA84362">
      <w:numFmt w:val="bullet"/>
      <w:lvlText w:val="-"/>
      <w:lvlJc w:val="left"/>
      <w:pPr>
        <w:ind w:left="720" w:hanging="360"/>
      </w:pPr>
      <w:rPr>
        <w:rFonts w:ascii="Times New Roman" w:eastAsiaTheme="minorEastAsia"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11561"/>
    <w:rsid w:val="000257AD"/>
    <w:rsid w:val="00025BB0"/>
    <w:rsid w:val="00027781"/>
    <w:rsid w:val="000278CA"/>
    <w:rsid w:val="0003433D"/>
    <w:rsid w:val="00034555"/>
    <w:rsid w:val="00045C1E"/>
    <w:rsid w:val="0006390E"/>
    <w:rsid w:val="000708D8"/>
    <w:rsid w:val="00083C48"/>
    <w:rsid w:val="000A0174"/>
    <w:rsid w:val="000A43B8"/>
    <w:rsid w:val="000B21B7"/>
    <w:rsid w:val="000B3BFA"/>
    <w:rsid w:val="000B3CE0"/>
    <w:rsid w:val="000D7279"/>
    <w:rsid w:val="000E497F"/>
    <w:rsid w:val="000E5835"/>
    <w:rsid w:val="000E6506"/>
    <w:rsid w:val="000F15A8"/>
    <w:rsid w:val="001016F0"/>
    <w:rsid w:val="001064D5"/>
    <w:rsid w:val="00106FE5"/>
    <w:rsid w:val="0011152F"/>
    <w:rsid w:val="00111C09"/>
    <w:rsid w:val="0011705C"/>
    <w:rsid w:val="001225B7"/>
    <w:rsid w:val="00123EB9"/>
    <w:rsid w:val="001311D0"/>
    <w:rsid w:val="0013284A"/>
    <w:rsid w:val="00132C49"/>
    <w:rsid w:val="00137A20"/>
    <w:rsid w:val="00141E4E"/>
    <w:rsid w:val="001421DE"/>
    <w:rsid w:val="00143BB7"/>
    <w:rsid w:val="00145819"/>
    <w:rsid w:val="00150952"/>
    <w:rsid w:val="001666D0"/>
    <w:rsid w:val="00173302"/>
    <w:rsid w:val="00173B19"/>
    <w:rsid w:val="00176319"/>
    <w:rsid w:val="00176DA8"/>
    <w:rsid w:val="0017793F"/>
    <w:rsid w:val="00180151"/>
    <w:rsid w:val="00183E55"/>
    <w:rsid w:val="00187ADB"/>
    <w:rsid w:val="00192C80"/>
    <w:rsid w:val="00193C26"/>
    <w:rsid w:val="001A53B1"/>
    <w:rsid w:val="001B27D9"/>
    <w:rsid w:val="001C1EBC"/>
    <w:rsid w:val="001C4834"/>
    <w:rsid w:val="001C56C1"/>
    <w:rsid w:val="001C78AC"/>
    <w:rsid w:val="001E0BD0"/>
    <w:rsid w:val="001F228E"/>
    <w:rsid w:val="001F3369"/>
    <w:rsid w:val="001F771E"/>
    <w:rsid w:val="0020427B"/>
    <w:rsid w:val="00211AB6"/>
    <w:rsid w:val="00221205"/>
    <w:rsid w:val="00223642"/>
    <w:rsid w:val="00235689"/>
    <w:rsid w:val="002365C5"/>
    <w:rsid w:val="00237664"/>
    <w:rsid w:val="00260341"/>
    <w:rsid w:val="00260D4F"/>
    <w:rsid w:val="00264796"/>
    <w:rsid w:val="002650F2"/>
    <w:rsid w:val="00266B60"/>
    <w:rsid w:val="00266BE2"/>
    <w:rsid w:val="002732CA"/>
    <w:rsid w:val="00273ABF"/>
    <w:rsid w:val="00275301"/>
    <w:rsid w:val="00284798"/>
    <w:rsid w:val="00285A8D"/>
    <w:rsid w:val="00291174"/>
    <w:rsid w:val="00293132"/>
    <w:rsid w:val="00296259"/>
    <w:rsid w:val="002A3B3F"/>
    <w:rsid w:val="002A4A47"/>
    <w:rsid w:val="002A740F"/>
    <w:rsid w:val="002B038F"/>
    <w:rsid w:val="002B1886"/>
    <w:rsid w:val="002B2F54"/>
    <w:rsid w:val="002B4036"/>
    <w:rsid w:val="002B49C7"/>
    <w:rsid w:val="002C282F"/>
    <w:rsid w:val="002C58B6"/>
    <w:rsid w:val="002C6563"/>
    <w:rsid w:val="002C6EBE"/>
    <w:rsid w:val="002C781B"/>
    <w:rsid w:val="002D2604"/>
    <w:rsid w:val="002D34C0"/>
    <w:rsid w:val="002E2CA8"/>
    <w:rsid w:val="002E3786"/>
    <w:rsid w:val="002E3A30"/>
    <w:rsid w:val="002E653C"/>
    <w:rsid w:val="003037E9"/>
    <w:rsid w:val="00305036"/>
    <w:rsid w:val="00315256"/>
    <w:rsid w:val="003367C1"/>
    <w:rsid w:val="003372C3"/>
    <w:rsid w:val="00340594"/>
    <w:rsid w:val="003412E6"/>
    <w:rsid w:val="003454D8"/>
    <w:rsid w:val="003455E5"/>
    <w:rsid w:val="00345605"/>
    <w:rsid w:val="003609AA"/>
    <w:rsid w:val="00361604"/>
    <w:rsid w:val="00365B9C"/>
    <w:rsid w:val="003726DE"/>
    <w:rsid w:val="00377870"/>
    <w:rsid w:val="00384856"/>
    <w:rsid w:val="003A606E"/>
    <w:rsid w:val="003B3C6B"/>
    <w:rsid w:val="003B5A67"/>
    <w:rsid w:val="003B75D0"/>
    <w:rsid w:val="003C02DD"/>
    <w:rsid w:val="003C2B4E"/>
    <w:rsid w:val="003C64CF"/>
    <w:rsid w:val="003D04E4"/>
    <w:rsid w:val="003D45AE"/>
    <w:rsid w:val="003E0FD1"/>
    <w:rsid w:val="003E3158"/>
    <w:rsid w:val="003E517B"/>
    <w:rsid w:val="003F5F8E"/>
    <w:rsid w:val="00417BC3"/>
    <w:rsid w:val="00423F39"/>
    <w:rsid w:val="00430E8B"/>
    <w:rsid w:val="004318AD"/>
    <w:rsid w:val="00431EC3"/>
    <w:rsid w:val="00434C49"/>
    <w:rsid w:val="00435EA2"/>
    <w:rsid w:val="004407BB"/>
    <w:rsid w:val="0044688D"/>
    <w:rsid w:val="00450352"/>
    <w:rsid w:val="00451A90"/>
    <w:rsid w:val="004671D3"/>
    <w:rsid w:val="00471234"/>
    <w:rsid w:val="00472DE8"/>
    <w:rsid w:val="00474FA3"/>
    <w:rsid w:val="0048233B"/>
    <w:rsid w:val="00490788"/>
    <w:rsid w:val="004927A4"/>
    <w:rsid w:val="004938A6"/>
    <w:rsid w:val="00497959"/>
    <w:rsid w:val="004A4CDB"/>
    <w:rsid w:val="004B1C17"/>
    <w:rsid w:val="004B5F74"/>
    <w:rsid w:val="004C0E56"/>
    <w:rsid w:val="004C5ABE"/>
    <w:rsid w:val="004D0B54"/>
    <w:rsid w:val="004D3B9F"/>
    <w:rsid w:val="004D5A40"/>
    <w:rsid w:val="004D69E8"/>
    <w:rsid w:val="004F3858"/>
    <w:rsid w:val="004F5C54"/>
    <w:rsid w:val="004F763D"/>
    <w:rsid w:val="00512D3C"/>
    <w:rsid w:val="00515CB5"/>
    <w:rsid w:val="005214A0"/>
    <w:rsid w:val="0052163B"/>
    <w:rsid w:val="0053683A"/>
    <w:rsid w:val="005421CA"/>
    <w:rsid w:val="00543F0B"/>
    <w:rsid w:val="005528A8"/>
    <w:rsid w:val="00560A60"/>
    <w:rsid w:val="00561C19"/>
    <w:rsid w:val="00565B5F"/>
    <w:rsid w:val="00565BDD"/>
    <w:rsid w:val="00572AAF"/>
    <w:rsid w:val="0057767C"/>
    <w:rsid w:val="005779DE"/>
    <w:rsid w:val="005833BA"/>
    <w:rsid w:val="00586635"/>
    <w:rsid w:val="00590EA2"/>
    <w:rsid w:val="00592FDA"/>
    <w:rsid w:val="005941A3"/>
    <w:rsid w:val="005A3FD7"/>
    <w:rsid w:val="005B6010"/>
    <w:rsid w:val="005D73CE"/>
    <w:rsid w:val="006016EF"/>
    <w:rsid w:val="006029AB"/>
    <w:rsid w:val="00606BA5"/>
    <w:rsid w:val="00612DD4"/>
    <w:rsid w:val="00612DE4"/>
    <w:rsid w:val="00613851"/>
    <w:rsid w:val="00614B19"/>
    <w:rsid w:val="00615C4E"/>
    <w:rsid w:val="00624355"/>
    <w:rsid w:val="0062465D"/>
    <w:rsid w:val="0062532A"/>
    <w:rsid w:val="00633DE8"/>
    <w:rsid w:val="0064120D"/>
    <w:rsid w:val="006504E5"/>
    <w:rsid w:val="00656F93"/>
    <w:rsid w:val="00656FE5"/>
    <w:rsid w:val="006574ED"/>
    <w:rsid w:val="00657A33"/>
    <w:rsid w:val="006603C7"/>
    <w:rsid w:val="00663F8D"/>
    <w:rsid w:val="00670C63"/>
    <w:rsid w:val="006714A8"/>
    <w:rsid w:val="00671E0E"/>
    <w:rsid w:val="00677177"/>
    <w:rsid w:val="00680D77"/>
    <w:rsid w:val="0068350A"/>
    <w:rsid w:val="006861BE"/>
    <w:rsid w:val="00690F52"/>
    <w:rsid w:val="006943A6"/>
    <w:rsid w:val="006A54C8"/>
    <w:rsid w:val="006A653D"/>
    <w:rsid w:val="006B44A9"/>
    <w:rsid w:val="006C1761"/>
    <w:rsid w:val="006C42DB"/>
    <w:rsid w:val="006E0745"/>
    <w:rsid w:val="006E2A53"/>
    <w:rsid w:val="00703B3C"/>
    <w:rsid w:val="00712099"/>
    <w:rsid w:val="007368E8"/>
    <w:rsid w:val="00741613"/>
    <w:rsid w:val="00742FFE"/>
    <w:rsid w:val="00745ED3"/>
    <w:rsid w:val="00746F00"/>
    <w:rsid w:val="007520D3"/>
    <w:rsid w:val="0076423D"/>
    <w:rsid w:val="00786B2E"/>
    <w:rsid w:val="00790F92"/>
    <w:rsid w:val="00797152"/>
    <w:rsid w:val="00797B7F"/>
    <w:rsid w:val="007B1827"/>
    <w:rsid w:val="007B1CC8"/>
    <w:rsid w:val="007B3D58"/>
    <w:rsid w:val="007B403B"/>
    <w:rsid w:val="007C1F84"/>
    <w:rsid w:val="007C73D3"/>
    <w:rsid w:val="007D0738"/>
    <w:rsid w:val="007D1603"/>
    <w:rsid w:val="007E05C1"/>
    <w:rsid w:val="007E66B3"/>
    <w:rsid w:val="007E6CD0"/>
    <w:rsid w:val="007F10E3"/>
    <w:rsid w:val="007F3A29"/>
    <w:rsid w:val="007F5B57"/>
    <w:rsid w:val="007F77CA"/>
    <w:rsid w:val="0080259C"/>
    <w:rsid w:val="00802C47"/>
    <w:rsid w:val="008066FB"/>
    <w:rsid w:val="00810ABB"/>
    <w:rsid w:val="00816AB5"/>
    <w:rsid w:val="00820763"/>
    <w:rsid w:val="0083696B"/>
    <w:rsid w:val="00841B9F"/>
    <w:rsid w:val="00842A74"/>
    <w:rsid w:val="00845D3B"/>
    <w:rsid w:val="00847CB3"/>
    <w:rsid w:val="0085141B"/>
    <w:rsid w:val="008521CF"/>
    <w:rsid w:val="00855369"/>
    <w:rsid w:val="00863770"/>
    <w:rsid w:val="00864B7B"/>
    <w:rsid w:val="00871376"/>
    <w:rsid w:val="00872F9A"/>
    <w:rsid w:val="00875A2E"/>
    <w:rsid w:val="00880895"/>
    <w:rsid w:val="008825A4"/>
    <w:rsid w:val="00892847"/>
    <w:rsid w:val="008941EE"/>
    <w:rsid w:val="00894B70"/>
    <w:rsid w:val="008967E9"/>
    <w:rsid w:val="008A7C5A"/>
    <w:rsid w:val="008C3607"/>
    <w:rsid w:val="008C7ED9"/>
    <w:rsid w:val="008D6E08"/>
    <w:rsid w:val="008E78B5"/>
    <w:rsid w:val="009065FB"/>
    <w:rsid w:val="00930089"/>
    <w:rsid w:val="009353FF"/>
    <w:rsid w:val="00952FCB"/>
    <w:rsid w:val="00953537"/>
    <w:rsid w:val="00970E40"/>
    <w:rsid w:val="00972878"/>
    <w:rsid w:val="009729EF"/>
    <w:rsid w:val="00973875"/>
    <w:rsid w:val="00975BC2"/>
    <w:rsid w:val="009764FB"/>
    <w:rsid w:val="00977CE1"/>
    <w:rsid w:val="00984D0A"/>
    <w:rsid w:val="00992F56"/>
    <w:rsid w:val="00995C8B"/>
    <w:rsid w:val="009A0134"/>
    <w:rsid w:val="009A3E32"/>
    <w:rsid w:val="009A4B09"/>
    <w:rsid w:val="009A5D7A"/>
    <w:rsid w:val="009B056C"/>
    <w:rsid w:val="009B430B"/>
    <w:rsid w:val="009C5506"/>
    <w:rsid w:val="009D018E"/>
    <w:rsid w:val="009E0941"/>
    <w:rsid w:val="009E3EF3"/>
    <w:rsid w:val="009E41C2"/>
    <w:rsid w:val="009E4B7D"/>
    <w:rsid w:val="009E51E4"/>
    <w:rsid w:val="009E6357"/>
    <w:rsid w:val="009E6535"/>
    <w:rsid w:val="009F27EA"/>
    <w:rsid w:val="009F788C"/>
    <w:rsid w:val="00A058F9"/>
    <w:rsid w:val="00A063DD"/>
    <w:rsid w:val="00A0754B"/>
    <w:rsid w:val="00A11D01"/>
    <w:rsid w:val="00A2660D"/>
    <w:rsid w:val="00A3641A"/>
    <w:rsid w:val="00A37DFE"/>
    <w:rsid w:val="00A45156"/>
    <w:rsid w:val="00A46780"/>
    <w:rsid w:val="00A4698D"/>
    <w:rsid w:val="00A57FBC"/>
    <w:rsid w:val="00A61E18"/>
    <w:rsid w:val="00A62EB1"/>
    <w:rsid w:val="00A639EE"/>
    <w:rsid w:val="00A679AE"/>
    <w:rsid w:val="00A71DC6"/>
    <w:rsid w:val="00A812DD"/>
    <w:rsid w:val="00A92ACB"/>
    <w:rsid w:val="00A95CDC"/>
    <w:rsid w:val="00AA2735"/>
    <w:rsid w:val="00AA7313"/>
    <w:rsid w:val="00AB0198"/>
    <w:rsid w:val="00AB29BE"/>
    <w:rsid w:val="00AC156D"/>
    <w:rsid w:val="00AC2D3D"/>
    <w:rsid w:val="00AC5539"/>
    <w:rsid w:val="00AD76B5"/>
    <w:rsid w:val="00AE0391"/>
    <w:rsid w:val="00AE2CBD"/>
    <w:rsid w:val="00AE498A"/>
    <w:rsid w:val="00AF090C"/>
    <w:rsid w:val="00B11B91"/>
    <w:rsid w:val="00B12D8F"/>
    <w:rsid w:val="00B14EB6"/>
    <w:rsid w:val="00B22A1E"/>
    <w:rsid w:val="00B239A3"/>
    <w:rsid w:val="00B2459F"/>
    <w:rsid w:val="00B34E7A"/>
    <w:rsid w:val="00B426A3"/>
    <w:rsid w:val="00B426F5"/>
    <w:rsid w:val="00B50AC1"/>
    <w:rsid w:val="00B5368C"/>
    <w:rsid w:val="00B63B86"/>
    <w:rsid w:val="00B65175"/>
    <w:rsid w:val="00B65A25"/>
    <w:rsid w:val="00B708A2"/>
    <w:rsid w:val="00B737E5"/>
    <w:rsid w:val="00B7418D"/>
    <w:rsid w:val="00B80E99"/>
    <w:rsid w:val="00B85A21"/>
    <w:rsid w:val="00B85AE1"/>
    <w:rsid w:val="00B873FE"/>
    <w:rsid w:val="00B8761B"/>
    <w:rsid w:val="00B927B1"/>
    <w:rsid w:val="00B93DD8"/>
    <w:rsid w:val="00B963A1"/>
    <w:rsid w:val="00B96758"/>
    <w:rsid w:val="00BA2F3E"/>
    <w:rsid w:val="00BB06F2"/>
    <w:rsid w:val="00BC3E82"/>
    <w:rsid w:val="00BD2276"/>
    <w:rsid w:val="00BD3307"/>
    <w:rsid w:val="00BD689D"/>
    <w:rsid w:val="00BD7483"/>
    <w:rsid w:val="00BD7722"/>
    <w:rsid w:val="00BE09A7"/>
    <w:rsid w:val="00BE271F"/>
    <w:rsid w:val="00BE5F09"/>
    <w:rsid w:val="00C03839"/>
    <w:rsid w:val="00C05F5D"/>
    <w:rsid w:val="00C07878"/>
    <w:rsid w:val="00C11EA7"/>
    <w:rsid w:val="00C23756"/>
    <w:rsid w:val="00C27001"/>
    <w:rsid w:val="00C27EB2"/>
    <w:rsid w:val="00C27FB9"/>
    <w:rsid w:val="00C3287A"/>
    <w:rsid w:val="00C34381"/>
    <w:rsid w:val="00C3712F"/>
    <w:rsid w:val="00C407A2"/>
    <w:rsid w:val="00C54552"/>
    <w:rsid w:val="00C549D7"/>
    <w:rsid w:val="00C725E1"/>
    <w:rsid w:val="00C9126D"/>
    <w:rsid w:val="00C91851"/>
    <w:rsid w:val="00C9473B"/>
    <w:rsid w:val="00CB27FB"/>
    <w:rsid w:val="00CC4E3C"/>
    <w:rsid w:val="00CD2F94"/>
    <w:rsid w:val="00CD4679"/>
    <w:rsid w:val="00CD6E58"/>
    <w:rsid w:val="00CE3283"/>
    <w:rsid w:val="00CE7C94"/>
    <w:rsid w:val="00CF29A3"/>
    <w:rsid w:val="00CF4822"/>
    <w:rsid w:val="00D01686"/>
    <w:rsid w:val="00D04659"/>
    <w:rsid w:val="00D145F3"/>
    <w:rsid w:val="00D15BD3"/>
    <w:rsid w:val="00D2028D"/>
    <w:rsid w:val="00D41390"/>
    <w:rsid w:val="00D44A35"/>
    <w:rsid w:val="00D44B1D"/>
    <w:rsid w:val="00D44E86"/>
    <w:rsid w:val="00D4544C"/>
    <w:rsid w:val="00D544AD"/>
    <w:rsid w:val="00D55864"/>
    <w:rsid w:val="00D569D3"/>
    <w:rsid w:val="00D643F9"/>
    <w:rsid w:val="00D71EE8"/>
    <w:rsid w:val="00D746DB"/>
    <w:rsid w:val="00D81DCC"/>
    <w:rsid w:val="00D83274"/>
    <w:rsid w:val="00D859EF"/>
    <w:rsid w:val="00D93BDB"/>
    <w:rsid w:val="00D93ED2"/>
    <w:rsid w:val="00DA31DC"/>
    <w:rsid w:val="00DA445A"/>
    <w:rsid w:val="00DB1D81"/>
    <w:rsid w:val="00DB3510"/>
    <w:rsid w:val="00DB69D4"/>
    <w:rsid w:val="00DC1B91"/>
    <w:rsid w:val="00DC1D8D"/>
    <w:rsid w:val="00DC23C0"/>
    <w:rsid w:val="00DC569F"/>
    <w:rsid w:val="00DC5C91"/>
    <w:rsid w:val="00DD442A"/>
    <w:rsid w:val="00DD5073"/>
    <w:rsid w:val="00DD5611"/>
    <w:rsid w:val="00E117B9"/>
    <w:rsid w:val="00E22308"/>
    <w:rsid w:val="00E30904"/>
    <w:rsid w:val="00E4065D"/>
    <w:rsid w:val="00E410C5"/>
    <w:rsid w:val="00E47E84"/>
    <w:rsid w:val="00E52049"/>
    <w:rsid w:val="00E520A3"/>
    <w:rsid w:val="00E544EC"/>
    <w:rsid w:val="00E564BA"/>
    <w:rsid w:val="00E64E63"/>
    <w:rsid w:val="00E77A5B"/>
    <w:rsid w:val="00E82330"/>
    <w:rsid w:val="00EA30B4"/>
    <w:rsid w:val="00EB01FB"/>
    <w:rsid w:val="00EB13F8"/>
    <w:rsid w:val="00EB3ACE"/>
    <w:rsid w:val="00EB4AB5"/>
    <w:rsid w:val="00EB7119"/>
    <w:rsid w:val="00EC10A3"/>
    <w:rsid w:val="00EC56AB"/>
    <w:rsid w:val="00EC7A8A"/>
    <w:rsid w:val="00EE09C8"/>
    <w:rsid w:val="00EE0CAF"/>
    <w:rsid w:val="00EE2B12"/>
    <w:rsid w:val="00EE6ACE"/>
    <w:rsid w:val="00EF6ED7"/>
    <w:rsid w:val="00EF7045"/>
    <w:rsid w:val="00F067BD"/>
    <w:rsid w:val="00F136D9"/>
    <w:rsid w:val="00F157CB"/>
    <w:rsid w:val="00F177CE"/>
    <w:rsid w:val="00F2067E"/>
    <w:rsid w:val="00F2437B"/>
    <w:rsid w:val="00F25D2D"/>
    <w:rsid w:val="00F26592"/>
    <w:rsid w:val="00F35967"/>
    <w:rsid w:val="00F36F87"/>
    <w:rsid w:val="00F5176E"/>
    <w:rsid w:val="00F56C50"/>
    <w:rsid w:val="00F64148"/>
    <w:rsid w:val="00F648E0"/>
    <w:rsid w:val="00F66948"/>
    <w:rsid w:val="00FA0B2E"/>
    <w:rsid w:val="00FA0D0B"/>
    <w:rsid w:val="00FA25A6"/>
    <w:rsid w:val="00FA26A3"/>
    <w:rsid w:val="00FA6964"/>
    <w:rsid w:val="00FB2BFD"/>
    <w:rsid w:val="00FB5626"/>
    <w:rsid w:val="00FC4AEB"/>
    <w:rsid w:val="00FC73ED"/>
    <w:rsid w:val="00FD0BEF"/>
    <w:rsid w:val="00FD2295"/>
    <w:rsid w:val="00FD2D1D"/>
    <w:rsid w:val="00FE0CBD"/>
    <w:rsid w:val="00FE377D"/>
    <w:rsid w:val="00FF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0162BB87-C4D8-4D4C-8713-1D8104F9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paragraph" w:styleId="HTMLPreformatted">
    <w:name w:val="HTML Preformatted"/>
    <w:basedOn w:val="Normal"/>
    <w:link w:val="HTMLPreformattedChar"/>
    <w:uiPriority w:val="99"/>
    <w:semiHidden/>
    <w:unhideWhenUsed/>
    <w:rsid w:val="0003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03433D"/>
    <w:rPr>
      <w:rFonts w:ascii="Courier" w:hAnsi="Courier" w:cs="Courier"/>
      <w:sz w:val="20"/>
      <w:szCs w:val="20"/>
      <w:lang w:val="en-CA"/>
    </w:rPr>
  </w:style>
  <w:style w:type="character" w:customStyle="1" w:styleId="cmchighlight04">
    <w:name w:val="cmchighlight04"/>
    <w:basedOn w:val="DefaultParagraphFont"/>
    <w:rsid w:val="007D1603"/>
  </w:style>
  <w:style w:type="character" w:customStyle="1" w:styleId="cmchighlight01">
    <w:name w:val="cmchighlight01"/>
    <w:basedOn w:val="DefaultParagraphFont"/>
    <w:rsid w:val="007D1603"/>
  </w:style>
  <w:style w:type="character" w:customStyle="1" w:styleId="cmchighlight05">
    <w:name w:val="cmchighlight05"/>
    <w:basedOn w:val="DefaultParagraphFont"/>
    <w:rsid w:val="00264796"/>
  </w:style>
  <w:style w:type="character" w:customStyle="1" w:styleId="cmchighlight00">
    <w:name w:val="cmchighlight00"/>
    <w:basedOn w:val="DefaultParagraphFont"/>
    <w:rsid w:val="00264796"/>
  </w:style>
  <w:style w:type="character" w:customStyle="1" w:styleId="cmchighlight08">
    <w:name w:val="cmchighlight08"/>
    <w:basedOn w:val="DefaultParagraphFont"/>
    <w:rsid w:val="00264796"/>
  </w:style>
  <w:style w:type="character" w:customStyle="1" w:styleId="cmchighlight02">
    <w:name w:val="cmchighlight02"/>
    <w:basedOn w:val="DefaultParagraphFont"/>
    <w:rsid w:val="003C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157617589">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80255466">
      <w:bodyDiv w:val="1"/>
      <w:marLeft w:val="0"/>
      <w:marRight w:val="0"/>
      <w:marTop w:val="0"/>
      <w:marBottom w:val="0"/>
      <w:divBdr>
        <w:top w:val="none" w:sz="0" w:space="0" w:color="auto"/>
        <w:left w:val="none" w:sz="0" w:space="0" w:color="auto"/>
        <w:bottom w:val="none" w:sz="0" w:space="0" w:color="auto"/>
        <w:right w:val="none" w:sz="0" w:space="0" w:color="auto"/>
      </w:divBdr>
    </w:div>
    <w:div w:id="434982807">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903028090">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1026829736">
      <w:bodyDiv w:val="1"/>
      <w:marLeft w:val="0"/>
      <w:marRight w:val="0"/>
      <w:marTop w:val="0"/>
      <w:marBottom w:val="0"/>
      <w:divBdr>
        <w:top w:val="none" w:sz="0" w:space="0" w:color="auto"/>
        <w:left w:val="none" w:sz="0" w:space="0" w:color="auto"/>
        <w:bottom w:val="none" w:sz="0" w:space="0" w:color="auto"/>
        <w:right w:val="none" w:sz="0" w:space="0" w:color="auto"/>
      </w:divBdr>
    </w:div>
    <w:div w:id="1073890791">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203591098">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371612260">
      <w:bodyDiv w:val="1"/>
      <w:marLeft w:val="0"/>
      <w:marRight w:val="0"/>
      <w:marTop w:val="0"/>
      <w:marBottom w:val="0"/>
      <w:divBdr>
        <w:top w:val="none" w:sz="0" w:space="0" w:color="auto"/>
        <w:left w:val="none" w:sz="0" w:space="0" w:color="auto"/>
        <w:bottom w:val="none" w:sz="0" w:space="0" w:color="auto"/>
        <w:right w:val="none" w:sz="0" w:space="0" w:color="auto"/>
      </w:divBdr>
    </w:div>
    <w:div w:id="1721784533">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F4AA-EC01-4A9A-9EC7-0B22F07D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2146</Words>
  <Characters>12234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2017-12-21T19:21:00Z</dcterms:created>
  <dcterms:modified xsi:type="dcterms:W3CDTF">2017-12-21T19:21:00Z</dcterms:modified>
</cp:coreProperties>
</file>